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E00278" w14:textId="058DDC44" w:rsidR="00E238C1" w:rsidRPr="007F0156" w:rsidRDefault="00E238C1" w:rsidP="00E238C1">
      <w:pPr>
        <w:rPr>
          <w:rFonts w:asciiTheme="minorEastAsia" w:hAnsiTheme="minorEastAsia" w:hint="eastAsia"/>
          <w:sz w:val="24"/>
        </w:rPr>
      </w:pPr>
      <w:r w:rsidRPr="007F0156">
        <w:rPr>
          <w:rFonts w:asciiTheme="minorEastAsia" w:hAnsiTheme="minorEastAsia"/>
          <w:sz w:val="24"/>
        </w:rPr>
        <w:t>证券</w:t>
      </w:r>
      <w:r>
        <w:rPr>
          <w:rFonts w:asciiTheme="minorEastAsia" w:hAnsiTheme="minorEastAsia"/>
          <w:sz w:val="24"/>
        </w:rPr>
        <w:t>代码：</w:t>
      </w:r>
      <w:r w:rsidRPr="007F0156">
        <w:rPr>
          <w:rFonts w:asciiTheme="minorEastAsia" w:hAnsiTheme="minorEastAsia"/>
          <w:sz w:val="24"/>
        </w:rPr>
        <w:t>002849</w:t>
      </w:r>
      <w:r>
        <w:rPr>
          <w:rFonts w:asciiTheme="minorEastAsia" w:hAnsiTheme="minorEastAsia"/>
          <w:sz w:val="24"/>
        </w:rPr>
        <w:t xml:space="preserve">          </w:t>
      </w:r>
      <w:r w:rsidRPr="007F0156">
        <w:rPr>
          <w:rFonts w:asciiTheme="minorEastAsia" w:hAnsiTheme="minorEastAsia"/>
          <w:sz w:val="24"/>
        </w:rPr>
        <w:t>证券简称</w:t>
      </w:r>
      <w:r>
        <w:rPr>
          <w:rFonts w:asciiTheme="minorEastAsia" w:hAnsiTheme="minorEastAsia" w:hint="eastAsia"/>
          <w:sz w:val="24"/>
        </w:rPr>
        <w:t>：威</w:t>
      </w:r>
      <w:r w:rsidRPr="007F0156">
        <w:rPr>
          <w:rFonts w:asciiTheme="minorEastAsia" w:hAnsiTheme="minorEastAsia" w:hint="eastAsia"/>
          <w:sz w:val="24"/>
        </w:rPr>
        <w:t xml:space="preserve">星智能 </w:t>
      </w:r>
      <w:r>
        <w:rPr>
          <w:rFonts w:asciiTheme="minorEastAsia" w:hAnsiTheme="minorEastAsia"/>
          <w:sz w:val="24"/>
        </w:rPr>
        <w:t xml:space="preserve">      </w:t>
      </w:r>
      <w:r>
        <w:rPr>
          <w:rFonts w:asciiTheme="minorEastAsia" w:hAnsiTheme="minorEastAsia" w:hint="eastAsia"/>
          <w:sz w:val="24"/>
        </w:rPr>
        <w:t>公告</w:t>
      </w:r>
      <w:r w:rsidRPr="001D79D3">
        <w:rPr>
          <w:rFonts w:asciiTheme="minorEastAsia" w:hAnsiTheme="minorEastAsia" w:hint="eastAsia"/>
          <w:sz w:val="24"/>
        </w:rPr>
        <w:t>编号：</w:t>
      </w:r>
      <w:r w:rsidRPr="00A923FC">
        <w:rPr>
          <w:rFonts w:asciiTheme="minorEastAsia" w:hAnsiTheme="minorEastAsia" w:hint="eastAsia"/>
          <w:sz w:val="24"/>
        </w:rPr>
        <w:t>20</w:t>
      </w:r>
      <w:r>
        <w:rPr>
          <w:rFonts w:asciiTheme="minorEastAsia" w:hAnsiTheme="minorEastAsia"/>
          <w:sz w:val="24"/>
        </w:rPr>
        <w:t>2</w:t>
      </w:r>
      <w:r w:rsidR="00267398">
        <w:rPr>
          <w:rFonts w:asciiTheme="minorEastAsia" w:hAnsiTheme="minorEastAsia" w:hint="eastAsia"/>
          <w:sz w:val="24"/>
        </w:rPr>
        <w:t>6</w:t>
      </w:r>
      <w:r w:rsidRPr="00A923FC">
        <w:rPr>
          <w:rFonts w:asciiTheme="minorEastAsia" w:hAnsiTheme="minorEastAsia" w:hint="eastAsia"/>
          <w:sz w:val="24"/>
        </w:rPr>
        <w:t>-0</w:t>
      </w:r>
      <w:r w:rsidR="00CD563D">
        <w:rPr>
          <w:rFonts w:asciiTheme="minorEastAsia" w:hAnsiTheme="minorEastAsia" w:hint="eastAsia"/>
          <w:sz w:val="24"/>
        </w:rPr>
        <w:t>60</w:t>
      </w:r>
    </w:p>
    <w:p w14:paraId="64CB7C8D" w14:textId="77777777" w:rsidR="00E238C1" w:rsidRPr="00607F3F" w:rsidRDefault="00E238C1" w:rsidP="00E238C1">
      <w:pPr>
        <w:jc w:val="center"/>
        <w:rPr>
          <w:b/>
          <w:sz w:val="28"/>
        </w:rPr>
      </w:pPr>
    </w:p>
    <w:p w14:paraId="6D760795" w14:textId="77777777" w:rsidR="00E238C1" w:rsidRPr="0051621F" w:rsidRDefault="00E238C1" w:rsidP="00E238C1">
      <w:pPr>
        <w:spacing w:line="360" w:lineRule="auto"/>
        <w:jc w:val="center"/>
        <w:rPr>
          <w:b/>
          <w:sz w:val="28"/>
        </w:rPr>
      </w:pPr>
      <w:r w:rsidRPr="0051621F">
        <w:rPr>
          <w:b/>
          <w:sz w:val="28"/>
        </w:rPr>
        <w:t>浙江威星智能</w:t>
      </w:r>
      <w:r>
        <w:rPr>
          <w:rFonts w:hint="eastAsia"/>
          <w:b/>
          <w:sz w:val="28"/>
        </w:rPr>
        <w:t>仪表</w:t>
      </w:r>
      <w:r w:rsidRPr="0051621F">
        <w:rPr>
          <w:b/>
          <w:sz w:val="28"/>
        </w:rPr>
        <w:t>股份有限公司</w:t>
      </w:r>
    </w:p>
    <w:p w14:paraId="640DE194" w14:textId="67F45FFD" w:rsidR="00E238C1" w:rsidRPr="00E94337" w:rsidRDefault="00E238C1" w:rsidP="00E238C1">
      <w:pPr>
        <w:spacing w:line="360" w:lineRule="auto"/>
        <w:jc w:val="center"/>
        <w:rPr>
          <w:rFonts w:asciiTheme="minorEastAsia" w:hAnsiTheme="minorEastAsia" w:hint="eastAsia"/>
          <w:b/>
          <w:sz w:val="28"/>
        </w:rPr>
      </w:pPr>
      <w:bookmarkStart w:id="0" w:name="OLE_LINK1"/>
      <w:r w:rsidRPr="000A2D00">
        <w:rPr>
          <w:rFonts w:asciiTheme="minorEastAsia" w:hAnsiTheme="minorEastAsia" w:hint="eastAsia"/>
          <w:b/>
          <w:sz w:val="28"/>
        </w:rPr>
        <w:t>关于</w:t>
      </w:r>
      <w:r w:rsidR="0089793B">
        <w:rPr>
          <w:rFonts w:asciiTheme="minorEastAsia" w:hAnsiTheme="minorEastAsia" w:hint="eastAsia"/>
          <w:b/>
          <w:sz w:val="28"/>
        </w:rPr>
        <w:t>特定股东</w:t>
      </w:r>
      <w:r>
        <w:rPr>
          <w:rFonts w:asciiTheme="minorEastAsia" w:hAnsiTheme="minorEastAsia" w:hint="eastAsia"/>
          <w:b/>
          <w:sz w:val="28"/>
        </w:rPr>
        <w:t>权益变动触及</w:t>
      </w:r>
      <w:r w:rsidR="0089793B">
        <w:rPr>
          <w:rFonts w:asciiTheme="minorEastAsia" w:hAnsiTheme="minorEastAsia" w:hint="eastAsia"/>
          <w:b/>
          <w:sz w:val="28"/>
        </w:rPr>
        <w:t>1</w:t>
      </w:r>
      <w:r>
        <w:rPr>
          <w:rFonts w:asciiTheme="minorEastAsia" w:hAnsiTheme="minorEastAsia" w:hint="eastAsia"/>
          <w:b/>
          <w:sz w:val="28"/>
        </w:rPr>
        <w:t>%整数倍的提示性</w:t>
      </w:r>
      <w:r w:rsidRPr="000A2D00">
        <w:rPr>
          <w:rFonts w:asciiTheme="minorEastAsia" w:hAnsiTheme="minorEastAsia" w:hint="eastAsia"/>
          <w:b/>
          <w:sz w:val="28"/>
        </w:rPr>
        <w:t>公告</w:t>
      </w:r>
    </w:p>
    <w:bookmarkEnd w:id="0"/>
    <w:p w14:paraId="0393CDC0" w14:textId="516A97CE" w:rsidR="00E238C1" w:rsidRPr="00B630DA" w:rsidRDefault="00E238C1" w:rsidP="00E238C1">
      <w:pPr>
        <w:widowControl/>
        <w:pBdr>
          <w:top w:val="single" w:sz="4" w:space="1" w:color="auto"/>
          <w:left w:val="single" w:sz="4" w:space="4" w:color="auto"/>
          <w:bottom w:val="single" w:sz="4" w:space="1" w:color="auto"/>
          <w:right w:val="single" w:sz="4" w:space="0" w:color="auto"/>
        </w:pBdr>
        <w:spacing w:line="360" w:lineRule="auto"/>
        <w:ind w:firstLineChars="200" w:firstLine="482"/>
        <w:rPr>
          <w:rFonts w:ascii="宋体" w:eastAsia="宋体" w:hAnsi="宋体" w:cs="宋体" w:hint="eastAsia"/>
          <w:b/>
          <w:kern w:val="0"/>
          <w:sz w:val="24"/>
          <w:szCs w:val="24"/>
        </w:rPr>
      </w:pPr>
      <w:r w:rsidRPr="00B630DA">
        <w:rPr>
          <w:rFonts w:ascii="宋体" w:eastAsia="宋体" w:hAnsi="宋体" w:cs="宋体" w:hint="eastAsia"/>
          <w:b/>
          <w:kern w:val="0"/>
          <w:sz w:val="24"/>
        </w:rPr>
        <w:t>公司</w:t>
      </w:r>
      <w:r w:rsidR="0089793B">
        <w:rPr>
          <w:rFonts w:ascii="宋体" w:eastAsia="宋体" w:hAnsi="宋体" w:cs="宋体" w:hint="eastAsia"/>
          <w:b/>
          <w:kern w:val="0"/>
          <w:sz w:val="24"/>
        </w:rPr>
        <w:t>特定股东范慧群女士</w:t>
      </w:r>
      <w:r w:rsidRPr="00B630DA">
        <w:rPr>
          <w:rFonts w:ascii="宋体" w:eastAsia="宋体" w:hAnsi="宋体" w:cs="宋体" w:hint="eastAsia"/>
          <w:b/>
          <w:kern w:val="0"/>
          <w:sz w:val="24"/>
        </w:rPr>
        <w:t>保证向本公司提供的信息</w:t>
      </w:r>
      <w:r w:rsidRPr="00B630DA">
        <w:rPr>
          <w:rFonts w:ascii="宋体" w:eastAsia="宋体" w:hAnsi="宋体" w:cs="宋体"/>
          <w:b/>
          <w:kern w:val="0"/>
          <w:sz w:val="24"/>
        </w:rPr>
        <w:t>内容真实、准确、完整，没有虚假</w:t>
      </w:r>
      <w:r w:rsidRPr="00B630DA">
        <w:rPr>
          <w:rFonts w:ascii="宋体" w:eastAsia="宋体" w:hAnsi="宋体" w:cs="宋体"/>
          <w:b/>
          <w:kern w:val="0"/>
          <w:sz w:val="24"/>
          <w:szCs w:val="24"/>
        </w:rPr>
        <w:t>记载、误导性陈述或重大遗漏。</w:t>
      </w:r>
    </w:p>
    <w:p w14:paraId="5848F034" w14:textId="77777777" w:rsidR="00E238C1" w:rsidRPr="00B630DA" w:rsidRDefault="00E238C1" w:rsidP="00E238C1">
      <w:pPr>
        <w:widowControl/>
        <w:pBdr>
          <w:top w:val="single" w:sz="4" w:space="1" w:color="auto"/>
          <w:left w:val="single" w:sz="4" w:space="4" w:color="auto"/>
          <w:bottom w:val="single" w:sz="4" w:space="1" w:color="auto"/>
          <w:right w:val="single" w:sz="4" w:space="0" w:color="auto"/>
        </w:pBdr>
        <w:spacing w:line="360" w:lineRule="auto"/>
        <w:ind w:firstLineChars="200" w:firstLine="482"/>
        <w:rPr>
          <w:rFonts w:ascii="宋体" w:eastAsia="宋体" w:hAnsi="宋体" w:cs="宋体" w:hint="eastAsia"/>
          <w:b/>
          <w:kern w:val="0"/>
          <w:sz w:val="24"/>
          <w:szCs w:val="24"/>
        </w:rPr>
      </w:pPr>
      <w:r w:rsidRPr="00B630DA">
        <w:rPr>
          <w:rFonts w:ascii="宋体" w:eastAsia="宋体" w:hAnsi="宋体" w:cs="宋体" w:hint="eastAsia"/>
          <w:b/>
          <w:kern w:val="0"/>
          <w:sz w:val="24"/>
          <w:szCs w:val="24"/>
        </w:rPr>
        <w:t>本公司及董事会全体成员保证公告内容与信息披露义务人提供的信息一致。</w:t>
      </w:r>
    </w:p>
    <w:p w14:paraId="147C76D9" w14:textId="77777777" w:rsidR="00E238C1" w:rsidRDefault="00E238C1" w:rsidP="00E238C1">
      <w:pPr>
        <w:adjustRightInd w:val="0"/>
        <w:spacing w:before="240" w:line="360" w:lineRule="auto"/>
        <w:ind w:firstLineChars="200" w:firstLine="482"/>
        <w:rPr>
          <w:rFonts w:ascii="宋体" w:eastAsia="宋体" w:hAnsi="宋体" w:cs="Times New Roman" w:hint="eastAsia"/>
          <w:b/>
          <w:sz w:val="24"/>
          <w:szCs w:val="20"/>
        </w:rPr>
      </w:pPr>
      <w:bookmarkStart w:id="1" w:name="OLE_LINK23"/>
      <w:r>
        <w:rPr>
          <w:rFonts w:ascii="宋体" w:eastAsia="宋体" w:hAnsi="宋体" w:cs="Times New Roman" w:hint="eastAsia"/>
          <w:b/>
          <w:sz w:val="24"/>
          <w:szCs w:val="20"/>
        </w:rPr>
        <w:t>一</w:t>
      </w:r>
      <w:r w:rsidRPr="0070502E">
        <w:rPr>
          <w:rFonts w:ascii="宋体" w:eastAsia="宋体" w:hAnsi="宋体" w:cs="Times New Roman" w:hint="eastAsia"/>
          <w:b/>
          <w:sz w:val="24"/>
          <w:szCs w:val="20"/>
        </w:rPr>
        <w:t>、</w:t>
      </w:r>
      <w:r>
        <w:rPr>
          <w:rFonts w:ascii="宋体" w:eastAsia="宋体" w:hAnsi="宋体" w:cs="Times New Roman" w:hint="eastAsia"/>
          <w:b/>
          <w:sz w:val="24"/>
          <w:szCs w:val="20"/>
        </w:rPr>
        <w:t>本次权益变动的基本情况</w:t>
      </w:r>
    </w:p>
    <w:p w14:paraId="55FAA4DB" w14:textId="2447F9D4" w:rsidR="00FF7CCC" w:rsidRDefault="00FF7CCC" w:rsidP="00FF7CCC">
      <w:pPr>
        <w:adjustRightInd w:val="0"/>
        <w:spacing w:before="240" w:line="360" w:lineRule="auto"/>
        <w:ind w:firstLineChars="200" w:firstLine="480"/>
        <w:rPr>
          <w:rFonts w:ascii="宋体" w:eastAsia="宋体" w:hAnsi="宋体" w:cs="Times New Roman" w:hint="eastAsia"/>
          <w:bCs/>
          <w:sz w:val="24"/>
          <w:szCs w:val="20"/>
        </w:rPr>
      </w:pPr>
      <w:r w:rsidRPr="00FF7CCC">
        <w:rPr>
          <w:rFonts w:ascii="宋体" w:eastAsia="宋体" w:hAnsi="宋体" w:cs="Times New Roman"/>
          <w:bCs/>
          <w:sz w:val="24"/>
          <w:szCs w:val="20"/>
        </w:rPr>
        <w:t>浙江威星智能仪表股份有限公司（以下简称“公司”或“威星智能”）</w:t>
      </w:r>
      <w:r w:rsidRPr="00FF7CCC">
        <w:rPr>
          <w:rFonts w:ascii="宋体" w:eastAsia="宋体" w:hAnsi="宋体" w:cs="Times New Roman" w:hint="eastAsia"/>
          <w:bCs/>
          <w:sz w:val="24"/>
          <w:szCs w:val="20"/>
        </w:rPr>
        <w:t>于2026年9月5日披露了《</w:t>
      </w:r>
      <w:r w:rsidRPr="00FF7CCC">
        <w:rPr>
          <w:rFonts w:ascii="宋体" w:eastAsia="宋体" w:hAnsi="宋体" w:cs="Times New Roman"/>
          <w:bCs/>
          <w:sz w:val="24"/>
          <w:szCs w:val="20"/>
        </w:rPr>
        <w:t>关于特定股东减持股份的预披露公告</w:t>
      </w:r>
      <w:r w:rsidRPr="00FF7CCC">
        <w:rPr>
          <w:rFonts w:ascii="宋体" w:eastAsia="宋体" w:hAnsi="宋体" w:cs="Times New Roman" w:hint="eastAsia"/>
          <w:bCs/>
          <w:sz w:val="24"/>
          <w:szCs w:val="20"/>
        </w:rPr>
        <w:t>》</w:t>
      </w:r>
      <w:r>
        <w:rPr>
          <w:rFonts w:ascii="宋体" w:eastAsia="宋体" w:hAnsi="宋体" w:cs="Times New Roman" w:hint="eastAsia"/>
          <w:bCs/>
          <w:sz w:val="24"/>
          <w:szCs w:val="20"/>
        </w:rPr>
        <w:t>（公告编号：2026-058），</w:t>
      </w:r>
      <w:r w:rsidRPr="00FF7CCC">
        <w:rPr>
          <w:rFonts w:ascii="宋体" w:eastAsia="宋体" w:hAnsi="宋体" w:cs="Times New Roman"/>
          <w:bCs/>
          <w:sz w:val="24"/>
          <w:szCs w:val="20"/>
        </w:rPr>
        <w:t>持有公司股份2,225,100股（占公司总股本比例1.01%）的特定股东范慧群女士拟在本减持计划公告之日起3个交易日后的3个月内</w:t>
      </w:r>
      <w:r w:rsidR="00E31828" w:rsidRPr="00E31828">
        <w:rPr>
          <w:rFonts w:ascii="宋体" w:eastAsia="宋体" w:hAnsi="宋体" w:cs="Times New Roman"/>
          <w:bCs/>
          <w:sz w:val="24"/>
          <w:szCs w:val="20"/>
        </w:rPr>
        <w:t>（即2026年 9月10日至2026年12月9日，根据法律法规禁止减持的期间除外）</w:t>
      </w:r>
      <w:r w:rsidRPr="00FF7CCC">
        <w:rPr>
          <w:rFonts w:ascii="宋体" w:eastAsia="宋体" w:hAnsi="宋体" w:cs="Times New Roman"/>
          <w:bCs/>
          <w:sz w:val="24"/>
          <w:szCs w:val="20"/>
        </w:rPr>
        <w:t>以集中竞价方式减持公司股份合计不超过2,206,300股（占公司总股本的1.00%）。</w:t>
      </w:r>
    </w:p>
    <w:p w14:paraId="281C8376" w14:textId="7D9F7026" w:rsidR="00FF7CCC" w:rsidRPr="00FF7CCC" w:rsidRDefault="00FF7CCC" w:rsidP="00267398">
      <w:pPr>
        <w:adjustRightInd w:val="0"/>
        <w:spacing w:line="360" w:lineRule="auto"/>
        <w:ind w:firstLineChars="200" w:firstLine="480"/>
        <w:rPr>
          <w:rFonts w:ascii="宋体" w:eastAsia="宋体" w:hAnsi="宋体" w:cs="Times New Roman" w:hint="eastAsia"/>
          <w:bCs/>
          <w:sz w:val="24"/>
          <w:szCs w:val="20"/>
        </w:rPr>
      </w:pPr>
      <w:r w:rsidRPr="00FF7CCC">
        <w:rPr>
          <w:rFonts w:ascii="宋体" w:eastAsia="宋体" w:hAnsi="宋体" w:cs="Times New Roman"/>
          <w:bCs/>
          <w:sz w:val="24"/>
          <w:szCs w:val="20"/>
        </w:rPr>
        <w:t>近日，公司收到</w:t>
      </w:r>
      <w:r>
        <w:rPr>
          <w:rFonts w:ascii="宋体" w:eastAsia="宋体" w:hAnsi="宋体" w:cs="Times New Roman" w:hint="eastAsia"/>
          <w:bCs/>
          <w:sz w:val="24"/>
          <w:szCs w:val="20"/>
        </w:rPr>
        <w:t>范慧群女士</w:t>
      </w:r>
      <w:r w:rsidRPr="00FF7CCC">
        <w:rPr>
          <w:rFonts w:ascii="宋体" w:eastAsia="宋体" w:hAnsi="宋体" w:cs="Times New Roman"/>
          <w:bCs/>
          <w:sz w:val="24"/>
          <w:szCs w:val="20"/>
        </w:rPr>
        <w:t>通知，告知截至2026年</w:t>
      </w:r>
      <w:r w:rsidR="00051B4B">
        <w:rPr>
          <w:rFonts w:ascii="宋体" w:eastAsia="宋体" w:hAnsi="宋体" w:cs="Times New Roman" w:hint="eastAsia"/>
          <w:bCs/>
          <w:sz w:val="24"/>
          <w:szCs w:val="20"/>
        </w:rPr>
        <w:t>9</w:t>
      </w:r>
      <w:r w:rsidRPr="00FF7CCC">
        <w:rPr>
          <w:rFonts w:ascii="宋体" w:eastAsia="宋体" w:hAnsi="宋体" w:cs="Times New Roman"/>
          <w:bCs/>
          <w:sz w:val="24"/>
          <w:szCs w:val="20"/>
        </w:rPr>
        <w:t>月</w:t>
      </w:r>
      <w:r w:rsidR="00CD563D">
        <w:rPr>
          <w:rFonts w:ascii="宋体" w:eastAsia="宋体" w:hAnsi="宋体" w:cs="Times New Roman" w:hint="eastAsia"/>
          <w:bCs/>
          <w:sz w:val="24"/>
          <w:szCs w:val="20"/>
        </w:rPr>
        <w:t>16</w:t>
      </w:r>
      <w:r w:rsidRPr="00FF7CCC">
        <w:rPr>
          <w:rFonts w:ascii="宋体" w:eastAsia="宋体" w:hAnsi="宋体" w:cs="Times New Roman"/>
          <w:bCs/>
          <w:sz w:val="24"/>
          <w:szCs w:val="20"/>
        </w:rPr>
        <w:t>日，合计累计减持部分占公司总股本比例为</w:t>
      </w:r>
      <w:r w:rsidR="00CD563D">
        <w:rPr>
          <w:rFonts w:ascii="宋体" w:eastAsia="宋体" w:hAnsi="宋体" w:cs="Times New Roman" w:hint="eastAsia"/>
          <w:bCs/>
          <w:sz w:val="24"/>
          <w:szCs w:val="20"/>
        </w:rPr>
        <w:t>0.26</w:t>
      </w:r>
      <w:r w:rsidRPr="00FF7CCC">
        <w:rPr>
          <w:rFonts w:ascii="宋体" w:eastAsia="宋体" w:hAnsi="宋体" w:cs="Times New Roman"/>
          <w:bCs/>
          <w:sz w:val="24"/>
          <w:szCs w:val="20"/>
        </w:rPr>
        <w:t>%。本次权益变动后，</w:t>
      </w:r>
      <w:r>
        <w:rPr>
          <w:rFonts w:ascii="宋体" w:eastAsia="宋体" w:hAnsi="宋体" w:cs="Times New Roman" w:hint="eastAsia"/>
          <w:bCs/>
          <w:sz w:val="24"/>
          <w:szCs w:val="20"/>
        </w:rPr>
        <w:t>范慧群女士</w:t>
      </w:r>
      <w:r w:rsidRPr="00FF7CCC">
        <w:rPr>
          <w:rFonts w:ascii="宋体" w:eastAsia="宋体" w:hAnsi="宋体" w:cs="Times New Roman"/>
          <w:bCs/>
          <w:sz w:val="24"/>
          <w:szCs w:val="20"/>
        </w:rPr>
        <w:t>持股数量由2,225,100股降至</w:t>
      </w:r>
      <w:r w:rsidR="00CD563D" w:rsidRPr="00CD563D">
        <w:rPr>
          <w:rFonts w:ascii="宋体" w:eastAsia="宋体" w:hAnsi="宋体" w:cs="Times New Roman"/>
          <w:bCs/>
          <w:sz w:val="24"/>
          <w:szCs w:val="20"/>
        </w:rPr>
        <w:t>1,645,100</w:t>
      </w:r>
      <w:r w:rsidRPr="00FF7CCC">
        <w:rPr>
          <w:rFonts w:ascii="宋体" w:eastAsia="宋体" w:hAnsi="宋体" w:cs="Times New Roman"/>
          <w:bCs/>
          <w:sz w:val="24"/>
          <w:szCs w:val="20"/>
        </w:rPr>
        <w:t>股，占公司总股本比例由</w:t>
      </w:r>
      <w:r>
        <w:rPr>
          <w:rFonts w:ascii="宋体" w:eastAsia="宋体" w:hAnsi="宋体" w:cs="Times New Roman" w:hint="eastAsia"/>
          <w:bCs/>
          <w:sz w:val="24"/>
          <w:szCs w:val="20"/>
        </w:rPr>
        <w:t>1.01</w:t>
      </w:r>
      <w:r w:rsidRPr="00FF7CCC">
        <w:rPr>
          <w:rFonts w:ascii="宋体" w:eastAsia="宋体" w:hAnsi="宋体" w:cs="Times New Roman"/>
          <w:bCs/>
          <w:sz w:val="24"/>
          <w:szCs w:val="20"/>
        </w:rPr>
        <w:t>%降至</w:t>
      </w:r>
      <w:r w:rsidR="00CD563D">
        <w:rPr>
          <w:rFonts w:ascii="宋体" w:eastAsia="宋体" w:hAnsi="宋体" w:cs="Times New Roman" w:hint="eastAsia"/>
          <w:bCs/>
          <w:sz w:val="24"/>
          <w:szCs w:val="20"/>
        </w:rPr>
        <w:t>0.75</w:t>
      </w:r>
      <w:r w:rsidRPr="00FF7CCC">
        <w:rPr>
          <w:rFonts w:ascii="宋体" w:eastAsia="宋体" w:hAnsi="宋体" w:cs="Times New Roman"/>
          <w:bCs/>
          <w:sz w:val="24"/>
          <w:szCs w:val="20"/>
        </w:rPr>
        <w:t>%，权益变动触及1%整数倍。现将其有关权益变动情况公告如下：</w:t>
      </w:r>
    </w:p>
    <w:p w14:paraId="1B8540AF" w14:textId="2C0960D3" w:rsidR="00E238C1" w:rsidRDefault="00E238C1" w:rsidP="00E238C1">
      <w:pPr>
        <w:adjustRightInd w:val="0"/>
        <w:spacing w:before="240" w:line="360" w:lineRule="auto"/>
        <w:ind w:firstLineChars="200" w:firstLine="482"/>
        <w:rPr>
          <w:rFonts w:ascii="宋体" w:eastAsia="宋体" w:hAnsi="宋体" w:cs="Times New Roman" w:hint="eastAsia"/>
          <w:b/>
          <w:sz w:val="24"/>
          <w:szCs w:val="20"/>
        </w:rPr>
      </w:pPr>
      <w:r>
        <w:rPr>
          <w:rFonts w:ascii="宋体" w:eastAsia="宋体" w:hAnsi="宋体" w:cs="Times New Roman" w:hint="eastAsia"/>
          <w:b/>
          <w:sz w:val="24"/>
          <w:szCs w:val="20"/>
        </w:rPr>
        <w:t>二</w:t>
      </w:r>
      <w:r w:rsidRPr="0070502E">
        <w:rPr>
          <w:rFonts w:ascii="宋体" w:eastAsia="宋体" w:hAnsi="宋体" w:cs="Times New Roman" w:hint="eastAsia"/>
          <w:b/>
          <w:sz w:val="24"/>
          <w:szCs w:val="20"/>
        </w:rPr>
        <w:t>、</w:t>
      </w:r>
      <w:r>
        <w:rPr>
          <w:rFonts w:ascii="宋体" w:eastAsia="宋体" w:hAnsi="宋体" w:cs="Times New Roman" w:hint="eastAsia"/>
          <w:b/>
          <w:sz w:val="24"/>
          <w:szCs w:val="20"/>
        </w:rPr>
        <w:t>股东权益变动</w:t>
      </w:r>
      <w:r w:rsidR="00267398">
        <w:rPr>
          <w:rFonts w:ascii="宋体" w:eastAsia="宋体" w:hAnsi="宋体" w:cs="Times New Roman" w:hint="eastAsia"/>
          <w:b/>
          <w:sz w:val="24"/>
          <w:szCs w:val="20"/>
        </w:rPr>
        <w:t>说明</w:t>
      </w:r>
    </w:p>
    <w:tbl>
      <w:tblPr>
        <w:tblW w:w="529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96"/>
        <w:gridCol w:w="282"/>
        <w:gridCol w:w="710"/>
        <w:gridCol w:w="754"/>
        <w:gridCol w:w="427"/>
        <w:gridCol w:w="130"/>
        <w:gridCol w:w="1458"/>
        <w:gridCol w:w="16"/>
        <w:gridCol w:w="336"/>
        <w:gridCol w:w="1065"/>
        <w:gridCol w:w="1910"/>
      </w:tblGrid>
      <w:tr w:rsidR="00E238C1" w:rsidRPr="000A2D00" w14:paraId="7C87CEA6" w14:textId="77777777" w:rsidTr="00DD3597">
        <w:trPr>
          <w:cantSplit/>
          <w:trHeight w:val="459"/>
          <w:jc w:val="center"/>
        </w:trPr>
        <w:tc>
          <w:tcPr>
            <w:tcW w:w="5000" w:type="pct"/>
            <w:gridSpan w:val="11"/>
            <w:tcBorders>
              <w:top w:val="single" w:sz="4" w:space="0" w:color="auto"/>
              <w:left w:val="single" w:sz="4" w:space="0" w:color="auto"/>
              <w:bottom w:val="single" w:sz="4" w:space="0" w:color="auto"/>
              <w:right w:val="single" w:sz="4" w:space="0" w:color="auto"/>
            </w:tcBorders>
            <w:vAlign w:val="center"/>
          </w:tcPr>
          <w:bookmarkEnd w:id="1"/>
          <w:p w14:paraId="620F3597" w14:textId="77777777" w:rsidR="00E238C1" w:rsidRPr="000A2D00" w:rsidRDefault="00E238C1" w:rsidP="006E21CF">
            <w:pPr>
              <w:jc w:val="left"/>
              <w:rPr>
                <w:rFonts w:ascii="宋体" w:eastAsia="宋体" w:hAnsi="宋体" w:hint="eastAsia"/>
                <w:b/>
                <w:color w:val="000000"/>
                <w:sz w:val="24"/>
                <w:szCs w:val="24"/>
              </w:rPr>
            </w:pPr>
            <w:r w:rsidRPr="000A2D00">
              <w:rPr>
                <w:rFonts w:ascii="宋体" w:eastAsia="宋体" w:hAnsi="宋体" w:cs="宋体" w:hint="eastAsia"/>
                <w:b/>
                <w:color w:val="000000"/>
                <w:kern w:val="0"/>
                <w:sz w:val="24"/>
                <w:szCs w:val="24"/>
              </w:rPr>
              <w:t>1．基本情况</w:t>
            </w:r>
          </w:p>
        </w:tc>
      </w:tr>
      <w:tr w:rsidR="00E238C1" w:rsidRPr="000A2D00" w14:paraId="1D9B1940" w14:textId="77777777" w:rsidTr="00DD3597">
        <w:trPr>
          <w:cantSplit/>
          <w:trHeight w:val="459"/>
          <w:jc w:val="center"/>
        </w:trPr>
        <w:tc>
          <w:tcPr>
            <w:tcW w:w="1531" w:type="pct"/>
            <w:gridSpan w:val="3"/>
            <w:tcBorders>
              <w:top w:val="single" w:sz="4" w:space="0" w:color="auto"/>
              <w:left w:val="single" w:sz="4" w:space="0" w:color="auto"/>
              <w:bottom w:val="single" w:sz="4" w:space="0" w:color="auto"/>
              <w:right w:val="single" w:sz="4" w:space="0" w:color="auto"/>
            </w:tcBorders>
            <w:vAlign w:val="center"/>
          </w:tcPr>
          <w:p w14:paraId="010FAC9F" w14:textId="77777777" w:rsidR="00E238C1" w:rsidRPr="000A2D00" w:rsidRDefault="00E238C1" w:rsidP="006E21CF">
            <w:pPr>
              <w:jc w:val="center"/>
              <w:rPr>
                <w:rFonts w:ascii="宋体" w:eastAsia="宋体" w:hAnsi="宋体" w:cs="宋体" w:hint="eastAsia"/>
                <w:b/>
                <w:color w:val="000000"/>
                <w:kern w:val="0"/>
                <w:sz w:val="24"/>
                <w:szCs w:val="24"/>
              </w:rPr>
            </w:pPr>
            <w:r w:rsidRPr="000A2D00">
              <w:rPr>
                <w:rFonts w:ascii="宋体" w:eastAsia="宋体" w:hAnsi="宋体" w:cs="宋体" w:hint="eastAsia"/>
                <w:color w:val="000000"/>
                <w:kern w:val="0"/>
                <w:sz w:val="24"/>
                <w:szCs w:val="24"/>
              </w:rPr>
              <w:t>信息披露义务人</w:t>
            </w:r>
          </w:p>
        </w:tc>
        <w:tc>
          <w:tcPr>
            <w:tcW w:w="3469" w:type="pct"/>
            <w:gridSpan w:val="8"/>
            <w:tcBorders>
              <w:top w:val="single" w:sz="4" w:space="0" w:color="auto"/>
              <w:left w:val="single" w:sz="4" w:space="0" w:color="auto"/>
              <w:bottom w:val="single" w:sz="4" w:space="0" w:color="auto"/>
              <w:right w:val="single" w:sz="4" w:space="0" w:color="auto"/>
            </w:tcBorders>
            <w:vAlign w:val="center"/>
          </w:tcPr>
          <w:p w14:paraId="515DFC0B" w14:textId="30850BC7" w:rsidR="00E238C1" w:rsidRPr="000A2D00" w:rsidRDefault="00267398" w:rsidP="006E21CF">
            <w:pPr>
              <w:jc w:val="left"/>
              <w:rPr>
                <w:rFonts w:ascii="宋体" w:eastAsia="宋体" w:hAnsi="宋体" w:cs="宋体" w:hint="eastAsia"/>
                <w:color w:val="000000"/>
                <w:kern w:val="0"/>
                <w:sz w:val="24"/>
                <w:szCs w:val="24"/>
              </w:rPr>
            </w:pPr>
            <w:r>
              <w:rPr>
                <w:rFonts w:ascii="宋体" w:eastAsia="宋体" w:hAnsi="宋体" w:cs="宋体" w:hint="eastAsia"/>
                <w:color w:val="000000"/>
                <w:kern w:val="0"/>
                <w:sz w:val="24"/>
                <w:szCs w:val="24"/>
              </w:rPr>
              <w:t>范慧群</w:t>
            </w:r>
          </w:p>
        </w:tc>
      </w:tr>
      <w:tr w:rsidR="00E238C1" w:rsidRPr="000A2D00" w14:paraId="0B47045A" w14:textId="77777777" w:rsidTr="00DD3597">
        <w:trPr>
          <w:cantSplit/>
          <w:trHeight w:val="459"/>
          <w:jc w:val="center"/>
        </w:trPr>
        <w:tc>
          <w:tcPr>
            <w:tcW w:w="1531" w:type="pct"/>
            <w:gridSpan w:val="3"/>
            <w:tcBorders>
              <w:top w:val="single" w:sz="4" w:space="0" w:color="auto"/>
              <w:left w:val="single" w:sz="4" w:space="0" w:color="auto"/>
              <w:bottom w:val="single" w:sz="4" w:space="0" w:color="auto"/>
              <w:right w:val="single" w:sz="4" w:space="0" w:color="auto"/>
            </w:tcBorders>
            <w:vAlign w:val="center"/>
          </w:tcPr>
          <w:p w14:paraId="622476BA" w14:textId="77777777" w:rsidR="00E238C1" w:rsidRPr="000A2D00" w:rsidRDefault="00E238C1" w:rsidP="006E21CF">
            <w:pPr>
              <w:jc w:val="center"/>
              <w:rPr>
                <w:rFonts w:ascii="宋体" w:eastAsia="宋体" w:hAnsi="宋体" w:cs="宋体" w:hint="eastAsia"/>
                <w:color w:val="000000"/>
                <w:kern w:val="0"/>
                <w:sz w:val="24"/>
                <w:szCs w:val="24"/>
              </w:rPr>
            </w:pPr>
            <w:r w:rsidRPr="000A2D00">
              <w:rPr>
                <w:rFonts w:ascii="宋体" w:eastAsia="宋体" w:hAnsi="宋体" w:cs="宋体" w:hint="eastAsia"/>
                <w:color w:val="000000"/>
                <w:kern w:val="0"/>
                <w:sz w:val="24"/>
                <w:szCs w:val="24"/>
              </w:rPr>
              <w:t>住所</w:t>
            </w:r>
          </w:p>
        </w:tc>
        <w:tc>
          <w:tcPr>
            <w:tcW w:w="3469" w:type="pct"/>
            <w:gridSpan w:val="8"/>
            <w:tcBorders>
              <w:top w:val="single" w:sz="4" w:space="0" w:color="auto"/>
              <w:left w:val="single" w:sz="4" w:space="0" w:color="auto"/>
              <w:bottom w:val="single" w:sz="4" w:space="0" w:color="auto"/>
              <w:right w:val="single" w:sz="4" w:space="0" w:color="auto"/>
            </w:tcBorders>
            <w:vAlign w:val="center"/>
          </w:tcPr>
          <w:p w14:paraId="2BEBAC8A" w14:textId="60D6F221" w:rsidR="00E238C1" w:rsidRPr="000A2D00" w:rsidRDefault="00267398" w:rsidP="00145A39">
            <w:pPr>
              <w:jc w:val="left"/>
              <w:rPr>
                <w:rFonts w:ascii="宋体" w:eastAsia="宋体" w:hAnsi="宋体" w:cs="宋体" w:hint="eastAsia"/>
                <w:color w:val="000000"/>
                <w:kern w:val="0"/>
                <w:sz w:val="24"/>
                <w:szCs w:val="24"/>
              </w:rPr>
            </w:pPr>
            <w:r w:rsidRPr="00267398">
              <w:rPr>
                <w:rFonts w:ascii="宋体" w:eastAsia="宋体" w:hAnsi="宋体"/>
                <w:sz w:val="24"/>
                <w:szCs w:val="24"/>
              </w:rPr>
              <w:t>浙江省杭州市拱墅区</w:t>
            </w:r>
          </w:p>
        </w:tc>
      </w:tr>
      <w:tr w:rsidR="00E238C1" w:rsidRPr="000A2D00" w14:paraId="0C63687B" w14:textId="77777777" w:rsidTr="00DD3597">
        <w:trPr>
          <w:cantSplit/>
          <w:trHeight w:val="459"/>
          <w:jc w:val="center"/>
        </w:trPr>
        <w:tc>
          <w:tcPr>
            <w:tcW w:w="1531" w:type="pct"/>
            <w:gridSpan w:val="3"/>
            <w:tcBorders>
              <w:top w:val="single" w:sz="4" w:space="0" w:color="auto"/>
              <w:left w:val="single" w:sz="4" w:space="0" w:color="auto"/>
              <w:bottom w:val="single" w:sz="4" w:space="0" w:color="auto"/>
              <w:right w:val="single" w:sz="4" w:space="0" w:color="auto"/>
            </w:tcBorders>
            <w:vAlign w:val="center"/>
          </w:tcPr>
          <w:p w14:paraId="3E7E987C" w14:textId="77777777" w:rsidR="00E238C1" w:rsidRPr="000A2D00" w:rsidRDefault="00E238C1" w:rsidP="006E21CF">
            <w:pPr>
              <w:jc w:val="center"/>
              <w:rPr>
                <w:rFonts w:ascii="宋体" w:eastAsia="宋体" w:hAnsi="宋体" w:cs="宋体" w:hint="eastAsia"/>
                <w:color w:val="000000"/>
                <w:kern w:val="0"/>
                <w:sz w:val="24"/>
                <w:szCs w:val="24"/>
                <w:highlight w:val="yellow"/>
              </w:rPr>
            </w:pPr>
            <w:r w:rsidRPr="00A62054">
              <w:rPr>
                <w:rFonts w:ascii="宋体" w:eastAsia="宋体" w:hAnsi="宋体" w:cs="宋体" w:hint="eastAsia"/>
                <w:color w:val="000000"/>
                <w:kern w:val="0"/>
                <w:sz w:val="24"/>
                <w:szCs w:val="24"/>
              </w:rPr>
              <w:t>权益变动时间</w:t>
            </w:r>
          </w:p>
        </w:tc>
        <w:tc>
          <w:tcPr>
            <w:tcW w:w="3469" w:type="pct"/>
            <w:gridSpan w:val="8"/>
            <w:tcBorders>
              <w:top w:val="single" w:sz="4" w:space="0" w:color="auto"/>
              <w:left w:val="single" w:sz="4" w:space="0" w:color="auto"/>
              <w:bottom w:val="single" w:sz="4" w:space="0" w:color="auto"/>
              <w:right w:val="single" w:sz="4" w:space="0" w:color="auto"/>
            </w:tcBorders>
            <w:vAlign w:val="center"/>
          </w:tcPr>
          <w:p w14:paraId="19AC91D5" w14:textId="711B501E" w:rsidR="00E238C1" w:rsidRPr="00A62054" w:rsidRDefault="00E238C1" w:rsidP="00145A39">
            <w:pPr>
              <w:jc w:val="left"/>
              <w:rPr>
                <w:rFonts w:ascii="宋体" w:eastAsia="宋体" w:hAnsi="宋体" w:cs="宋体" w:hint="eastAsia"/>
                <w:color w:val="000000"/>
                <w:kern w:val="0"/>
                <w:sz w:val="24"/>
                <w:szCs w:val="24"/>
                <w:highlight w:val="yellow"/>
              </w:rPr>
            </w:pPr>
            <w:r w:rsidRPr="00A62054">
              <w:rPr>
                <w:rFonts w:ascii="宋体" w:eastAsia="宋体" w:hAnsi="宋体" w:cs="宋体"/>
                <w:color w:val="000000"/>
                <w:kern w:val="0"/>
                <w:sz w:val="24"/>
                <w:szCs w:val="24"/>
              </w:rPr>
              <w:t>202</w:t>
            </w:r>
            <w:r w:rsidR="00267398">
              <w:rPr>
                <w:rFonts w:ascii="宋体" w:eastAsia="宋体" w:hAnsi="宋体" w:cs="宋体" w:hint="eastAsia"/>
                <w:color w:val="000000"/>
                <w:kern w:val="0"/>
                <w:sz w:val="24"/>
                <w:szCs w:val="24"/>
              </w:rPr>
              <w:t>6</w:t>
            </w:r>
            <w:r w:rsidRPr="00A62054">
              <w:rPr>
                <w:rFonts w:ascii="宋体" w:eastAsia="宋体" w:hAnsi="宋体" w:cs="宋体" w:hint="eastAsia"/>
                <w:color w:val="000000"/>
                <w:kern w:val="0"/>
                <w:sz w:val="24"/>
                <w:szCs w:val="24"/>
              </w:rPr>
              <w:t>年</w:t>
            </w:r>
            <w:r w:rsidR="00267398">
              <w:rPr>
                <w:rFonts w:ascii="宋体" w:eastAsia="宋体" w:hAnsi="宋体" w:cs="宋体" w:hint="eastAsia"/>
                <w:color w:val="000000"/>
                <w:kern w:val="0"/>
                <w:sz w:val="24"/>
                <w:szCs w:val="24"/>
              </w:rPr>
              <w:t>9</w:t>
            </w:r>
            <w:r w:rsidRPr="00A62054">
              <w:rPr>
                <w:rFonts w:ascii="宋体" w:eastAsia="宋体" w:hAnsi="宋体" w:cs="宋体" w:hint="eastAsia"/>
                <w:color w:val="000000"/>
                <w:kern w:val="0"/>
                <w:sz w:val="24"/>
                <w:szCs w:val="24"/>
              </w:rPr>
              <w:t>月</w:t>
            </w:r>
            <w:r w:rsidR="00CD563D">
              <w:rPr>
                <w:rFonts w:ascii="宋体" w:eastAsia="宋体" w:hAnsi="宋体" w:cs="宋体" w:hint="eastAsia"/>
                <w:color w:val="000000"/>
                <w:kern w:val="0"/>
                <w:sz w:val="24"/>
                <w:szCs w:val="24"/>
              </w:rPr>
              <w:t>16</w:t>
            </w:r>
            <w:r w:rsidRPr="00A62054">
              <w:rPr>
                <w:rFonts w:ascii="宋体" w:eastAsia="宋体" w:hAnsi="宋体" w:cs="宋体" w:hint="eastAsia"/>
                <w:color w:val="000000"/>
                <w:kern w:val="0"/>
                <w:sz w:val="24"/>
                <w:szCs w:val="24"/>
              </w:rPr>
              <w:t>日</w:t>
            </w:r>
          </w:p>
        </w:tc>
      </w:tr>
      <w:tr w:rsidR="00E238C1" w:rsidRPr="000A2D00" w14:paraId="736FD902" w14:textId="77777777" w:rsidTr="00DD3597">
        <w:trPr>
          <w:cantSplit/>
          <w:trHeight w:val="459"/>
          <w:jc w:val="center"/>
        </w:trPr>
        <w:tc>
          <w:tcPr>
            <w:tcW w:w="966" w:type="pct"/>
            <w:tcBorders>
              <w:top w:val="single" w:sz="4" w:space="0" w:color="auto"/>
              <w:left w:val="single" w:sz="4" w:space="0" w:color="auto"/>
              <w:bottom w:val="single" w:sz="4" w:space="0" w:color="auto"/>
              <w:right w:val="single" w:sz="4" w:space="0" w:color="auto"/>
            </w:tcBorders>
            <w:vAlign w:val="center"/>
          </w:tcPr>
          <w:p w14:paraId="5CABF0D4" w14:textId="77777777" w:rsidR="00E238C1" w:rsidRPr="000A2D00" w:rsidRDefault="00E238C1" w:rsidP="006E21CF">
            <w:pPr>
              <w:jc w:val="center"/>
              <w:rPr>
                <w:rFonts w:ascii="宋体" w:eastAsia="宋体" w:hAnsi="宋体" w:cs="宋体" w:hint="eastAsia"/>
                <w:color w:val="000000"/>
                <w:kern w:val="0"/>
                <w:sz w:val="24"/>
                <w:szCs w:val="24"/>
              </w:rPr>
            </w:pPr>
            <w:r w:rsidRPr="000A2D00">
              <w:rPr>
                <w:rFonts w:ascii="宋体" w:eastAsia="宋体" w:hAnsi="宋体" w:cs="宋体" w:hint="eastAsia"/>
                <w:color w:val="000000"/>
                <w:kern w:val="0"/>
                <w:sz w:val="24"/>
                <w:szCs w:val="24"/>
              </w:rPr>
              <w:t>股票简称</w:t>
            </w:r>
          </w:p>
        </w:tc>
        <w:tc>
          <w:tcPr>
            <w:tcW w:w="1237" w:type="pct"/>
            <w:gridSpan w:val="4"/>
            <w:tcBorders>
              <w:top w:val="single" w:sz="4" w:space="0" w:color="auto"/>
              <w:left w:val="single" w:sz="4" w:space="0" w:color="auto"/>
              <w:bottom w:val="single" w:sz="4" w:space="0" w:color="auto"/>
              <w:right w:val="single" w:sz="4" w:space="0" w:color="auto"/>
            </w:tcBorders>
            <w:vAlign w:val="center"/>
          </w:tcPr>
          <w:p w14:paraId="4B42CD0E" w14:textId="77777777" w:rsidR="00E238C1" w:rsidRPr="000A2D00" w:rsidRDefault="00E238C1" w:rsidP="006E21CF">
            <w:pPr>
              <w:jc w:val="center"/>
              <w:rPr>
                <w:rFonts w:ascii="宋体" w:eastAsia="宋体" w:hAnsi="宋体" w:cs="宋体" w:hint="eastAsia"/>
                <w:color w:val="000000"/>
                <w:kern w:val="0"/>
                <w:sz w:val="24"/>
                <w:szCs w:val="24"/>
              </w:rPr>
            </w:pPr>
            <w:r>
              <w:rPr>
                <w:rFonts w:ascii="宋体" w:eastAsia="宋体" w:hAnsi="宋体" w:cs="宋体" w:hint="eastAsia"/>
                <w:color w:val="000000"/>
                <w:kern w:val="0"/>
                <w:sz w:val="24"/>
                <w:szCs w:val="24"/>
              </w:rPr>
              <w:t>威星智能</w:t>
            </w:r>
          </w:p>
        </w:tc>
        <w:tc>
          <w:tcPr>
            <w:tcW w:w="913" w:type="pct"/>
            <w:gridSpan w:val="3"/>
            <w:tcBorders>
              <w:top w:val="single" w:sz="4" w:space="0" w:color="auto"/>
              <w:left w:val="single" w:sz="4" w:space="0" w:color="auto"/>
              <w:bottom w:val="single" w:sz="4" w:space="0" w:color="auto"/>
              <w:right w:val="single" w:sz="4" w:space="0" w:color="auto"/>
            </w:tcBorders>
            <w:vAlign w:val="center"/>
          </w:tcPr>
          <w:p w14:paraId="5CC17C55" w14:textId="77777777" w:rsidR="00E238C1" w:rsidRPr="000A2D00" w:rsidRDefault="00E238C1" w:rsidP="006E21CF">
            <w:pPr>
              <w:jc w:val="center"/>
              <w:rPr>
                <w:rFonts w:ascii="宋体" w:eastAsia="宋体" w:hAnsi="宋体" w:hint="eastAsia"/>
                <w:color w:val="000000"/>
                <w:sz w:val="24"/>
                <w:szCs w:val="24"/>
              </w:rPr>
            </w:pPr>
            <w:r w:rsidRPr="000A2D00">
              <w:rPr>
                <w:rFonts w:ascii="宋体" w:eastAsia="宋体" w:hAnsi="宋体" w:hint="eastAsia"/>
                <w:color w:val="000000"/>
                <w:sz w:val="24"/>
                <w:szCs w:val="24"/>
              </w:rPr>
              <w:t>股票代码</w:t>
            </w:r>
          </w:p>
        </w:tc>
        <w:tc>
          <w:tcPr>
            <w:tcW w:w="1885" w:type="pct"/>
            <w:gridSpan w:val="3"/>
            <w:tcBorders>
              <w:top w:val="single" w:sz="4" w:space="0" w:color="auto"/>
              <w:left w:val="single" w:sz="4" w:space="0" w:color="auto"/>
              <w:bottom w:val="single" w:sz="4" w:space="0" w:color="auto"/>
              <w:right w:val="single" w:sz="4" w:space="0" w:color="auto"/>
            </w:tcBorders>
            <w:vAlign w:val="center"/>
          </w:tcPr>
          <w:p w14:paraId="05CBB873" w14:textId="77777777" w:rsidR="00E238C1" w:rsidRPr="000A2D00" w:rsidRDefault="00E238C1" w:rsidP="006E21CF">
            <w:pPr>
              <w:jc w:val="center"/>
              <w:rPr>
                <w:rFonts w:ascii="宋体" w:eastAsia="宋体" w:hAnsi="宋体" w:hint="eastAsia"/>
                <w:color w:val="000000"/>
                <w:sz w:val="24"/>
                <w:szCs w:val="24"/>
              </w:rPr>
            </w:pPr>
            <w:r>
              <w:rPr>
                <w:rFonts w:ascii="宋体" w:eastAsia="宋体" w:hAnsi="宋体"/>
                <w:color w:val="000000"/>
                <w:sz w:val="24"/>
                <w:szCs w:val="24"/>
              </w:rPr>
              <w:t>002849</w:t>
            </w:r>
          </w:p>
        </w:tc>
      </w:tr>
      <w:tr w:rsidR="00E238C1" w:rsidRPr="000A2D00" w14:paraId="4B516936" w14:textId="77777777" w:rsidTr="00DD3597">
        <w:trPr>
          <w:cantSplit/>
          <w:trHeight w:val="459"/>
          <w:jc w:val="center"/>
        </w:trPr>
        <w:tc>
          <w:tcPr>
            <w:tcW w:w="966" w:type="pct"/>
            <w:tcBorders>
              <w:top w:val="single" w:sz="4" w:space="0" w:color="auto"/>
              <w:left w:val="single" w:sz="4" w:space="0" w:color="auto"/>
              <w:bottom w:val="single" w:sz="4" w:space="0" w:color="auto"/>
              <w:right w:val="single" w:sz="4" w:space="0" w:color="auto"/>
            </w:tcBorders>
            <w:vAlign w:val="center"/>
          </w:tcPr>
          <w:p w14:paraId="24E51BA3" w14:textId="77777777" w:rsidR="00E238C1" w:rsidRPr="000A2D00" w:rsidRDefault="00E238C1" w:rsidP="006E21CF">
            <w:pPr>
              <w:jc w:val="center"/>
              <w:rPr>
                <w:rFonts w:ascii="宋体" w:eastAsia="宋体" w:hAnsi="宋体" w:cs="宋体" w:hint="eastAsia"/>
                <w:color w:val="000000"/>
                <w:kern w:val="0"/>
                <w:sz w:val="24"/>
                <w:szCs w:val="24"/>
              </w:rPr>
            </w:pPr>
            <w:r w:rsidRPr="000A2D00">
              <w:rPr>
                <w:rFonts w:ascii="宋体" w:eastAsia="宋体" w:hAnsi="宋体" w:cs="宋体" w:hint="eastAsia"/>
                <w:color w:val="000000"/>
                <w:kern w:val="0"/>
                <w:sz w:val="24"/>
                <w:szCs w:val="24"/>
              </w:rPr>
              <w:t>变动类型（可多选）</w:t>
            </w:r>
          </w:p>
        </w:tc>
        <w:tc>
          <w:tcPr>
            <w:tcW w:w="1237" w:type="pct"/>
            <w:gridSpan w:val="4"/>
            <w:tcBorders>
              <w:top w:val="single" w:sz="4" w:space="0" w:color="auto"/>
              <w:left w:val="single" w:sz="4" w:space="0" w:color="auto"/>
              <w:bottom w:val="single" w:sz="4" w:space="0" w:color="auto"/>
              <w:right w:val="single" w:sz="4" w:space="0" w:color="auto"/>
            </w:tcBorders>
            <w:vAlign w:val="center"/>
          </w:tcPr>
          <w:p w14:paraId="04620413" w14:textId="3C7B2EF2" w:rsidR="00E238C1" w:rsidRPr="000A2D00" w:rsidRDefault="00E238C1" w:rsidP="006E21CF">
            <w:pPr>
              <w:jc w:val="center"/>
              <w:rPr>
                <w:rFonts w:ascii="宋体" w:eastAsia="宋体" w:hAnsi="宋体" w:cs="宋体" w:hint="eastAsia"/>
                <w:color w:val="000000"/>
                <w:kern w:val="0"/>
                <w:sz w:val="24"/>
                <w:szCs w:val="24"/>
              </w:rPr>
            </w:pPr>
            <w:r w:rsidRPr="000A2D00">
              <w:rPr>
                <w:rFonts w:ascii="宋体" w:eastAsia="宋体" w:hAnsi="宋体" w:cs="宋体" w:hint="eastAsia"/>
                <w:color w:val="000000"/>
                <w:kern w:val="0"/>
                <w:sz w:val="24"/>
                <w:szCs w:val="24"/>
              </w:rPr>
              <w:t>增加</w:t>
            </w:r>
            <w:proofErr w:type="gramStart"/>
            <w:r w:rsidRPr="000A2D00">
              <w:rPr>
                <w:rFonts w:ascii="宋体" w:eastAsia="宋体" w:hAnsi="宋体" w:cs="宋体" w:hint="eastAsia"/>
                <w:color w:val="000000"/>
                <w:kern w:val="0"/>
                <w:sz w:val="24"/>
                <w:szCs w:val="24"/>
              </w:rPr>
              <w:t>□  减少</w:t>
            </w:r>
            <w:proofErr w:type="gramEnd"/>
            <w:r w:rsidR="00267398">
              <w:rPr>
                <w:rFonts w:ascii="宋体" w:eastAsia="宋体" w:hAnsi="宋体" w:hint="eastAsia"/>
                <w:color w:val="000000"/>
                <w:sz w:val="24"/>
                <w:szCs w:val="24"/>
              </w:rPr>
              <w:sym w:font="Wingdings 2" w:char="F052"/>
            </w:r>
          </w:p>
        </w:tc>
        <w:tc>
          <w:tcPr>
            <w:tcW w:w="913" w:type="pct"/>
            <w:gridSpan w:val="3"/>
            <w:tcBorders>
              <w:top w:val="single" w:sz="4" w:space="0" w:color="auto"/>
              <w:left w:val="single" w:sz="4" w:space="0" w:color="auto"/>
              <w:bottom w:val="single" w:sz="4" w:space="0" w:color="auto"/>
              <w:right w:val="single" w:sz="4" w:space="0" w:color="auto"/>
            </w:tcBorders>
            <w:vAlign w:val="center"/>
          </w:tcPr>
          <w:p w14:paraId="3F4307CC" w14:textId="77777777" w:rsidR="00E238C1" w:rsidRPr="000A2D00" w:rsidRDefault="00E238C1" w:rsidP="006E21CF">
            <w:pPr>
              <w:jc w:val="center"/>
              <w:rPr>
                <w:rFonts w:ascii="宋体" w:eastAsia="宋体" w:hAnsi="宋体" w:hint="eastAsia"/>
                <w:color w:val="000000"/>
                <w:sz w:val="24"/>
                <w:szCs w:val="24"/>
              </w:rPr>
            </w:pPr>
            <w:r w:rsidRPr="000A2D00">
              <w:rPr>
                <w:rFonts w:ascii="宋体" w:eastAsia="宋体" w:hAnsi="宋体" w:hint="eastAsia"/>
                <w:color w:val="000000"/>
                <w:sz w:val="24"/>
                <w:szCs w:val="24"/>
              </w:rPr>
              <w:t>一致行动人</w:t>
            </w:r>
          </w:p>
        </w:tc>
        <w:tc>
          <w:tcPr>
            <w:tcW w:w="1885" w:type="pct"/>
            <w:gridSpan w:val="3"/>
            <w:tcBorders>
              <w:top w:val="single" w:sz="4" w:space="0" w:color="auto"/>
              <w:left w:val="single" w:sz="4" w:space="0" w:color="auto"/>
              <w:bottom w:val="single" w:sz="4" w:space="0" w:color="auto"/>
              <w:right w:val="single" w:sz="4" w:space="0" w:color="auto"/>
            </w:tcBorders>
            <w:vAlign w:val="center"/>
          </w:tcPr>
          <w:p w14:paraId="098EEE1C" w14:textId="1446527A" w:rsidR="00E238C1" w:rsidRPr="000A2D00" w:rsidRDefault="00E238C1" w:rsidP="006E21CF">
            <w:pPr>
              <w:jc w:val="center"/>
              <w:rPr>
                <w:rFonts w:ascii="宋体" w:eastAsia="宋体" w:hAnsi="宋体" w:hint="eastAsia"/>
                <w:color w:val="000000"/>
                <w:sz w:val="24"/>
                <w:szCs w:val="24"/>
              </w:rPr>
            </w:pPr>
            <w:r w:rsidRPr="000A2D00">
              <w:rPr>
                <w:rFonts w:ascii="宋体" w:eastAsia="宋体" w:hAnsi="宋体" w:hint="eastAsia"/>
                <w:color w:val="000000"/>
                <w:sz w:val="24"/>
                <w:szCs w:val="24"/>
              </w:rPr>
              <w:t>有</w:t>
            </w:r>
            <w:proofErr w:type="gramStart"/>
            <w:r w:rsidRPr="000A2D00">
              <w:rPr>
                <w:rFonts w:ascii="宋体" w:eastAsia="宋体" w:hAnsi="宋体" w:hint="eastAsia"/>
                <w:color w:val="000000"/>
                <w:sz w:val="24"/>
                <w:szCs w:val="24"/>
              </w:rPr>
              <w:t>□  无</w:t>
            </w:r>
            <w:proofErr w:type="gramEnd"/>
            <w:r w:rsidR="00267398">
              <w:rPr>
                <w:rFonts w:ascii="宋体" w:eastAsia="宋体" w:hAnsi="宋体" w:hint="eastAsia"/>
                <w:color w:val="000000"/>
                <w:sz w:val="24"/>
                <w:szCs w:val="24"/>
              </w:rPr>
              <w:sym w:font="Wingdings 2" w:char="F052"/>
            </w:r>
          </w:p>
        </w:tc>
      </w:tr>
      <w:tr w:rsidR="00E238C1" w:rsidRPr="000A2D00" w14:paraId="05246A8C" w14:textId="77777777" w:rsidTr="00DD3597">
        <w:trPr>
          <w:cantSplit/>
          <w:trHeight w:val="459"/>
          <w:jc w:val="center"/>
        </w:trPr>
        <w:tc>
          <w:tcPr>
            <w:tcW w:w="2203" w:type="pct"/>
            <w:gridSpan w:val="5"/>
            <w:tcBorders>
              <w:top w:val="single" w:sz="4" w:space="0" w:color="auto"/>
              <w:left w:val="single" w:sz="4" w:space="0" w:color="auto"/>
              <w:bottom w:val="single" w:sz="4" w:space="0" w:color="auto"/>
              <w:right w:val="single" w:sz="4" w:space="0" w:color="auto"/>
            </w:tcBorders>
            <w:vAlign w:val="center"/>
          </w:tcPr>
          <w:p w14:paraId="0D3E0992" w14:textId="77777777" w:rsidR="00E238C1" w:rsidRPr="000A2D00" w:rsidRDefault="00E238C1" w:rsidP="006E21CF">
            <w:pPr>
              <w:jc w:val="center"/>
              <w:rPr>
                <w:rFonts w:ascii="宋体" w:eastAsia="宋体" w:hAnsi="宋体" w:cs="宋体" w:hint="eastAsia"/>
                <w:color w:val="000000"/>
                <w:kern w:val="0"/>
                <w:sz w:val="24"/>
                <w:szCs w:val="24"/>
              </w:rPr>
            </w:pPr>
            <w:r w:rsidRPr="000A2D00">
              <w:rPr>
                <w:rFonts w:ascii="宋体" w:eastAsia="宋体" w:hAnsi="宋体" w:cs="宋体" w:hint="eastAsia"/>
                <w:color w:val="000000"/>
                <w:kern w:val="0"/>
                <w:sz w:val="24"/>
                <w:szCs w:val="24"/>
              </w:rPr>
              <w:t>是否为第一大股东或实际控制人</w:t>
            </w:r>
          </w:p>
        </w:tc>
        <w:tc>
          <w:tcPr>
            <w:tcW w:w="2797" w:type="pct"/>
            <w:gridSpan w:val="6"/>
            <w:tcBorders>
              <w:top w:val="single" w:sz="4" w:space="0" w:color="auto"/>
              <w:left w:val="single" w:sz="4" w:space="0" w:color="auto"/>
              <w:bottom w:val="single" w:sz="4" w:space="0" w:color="auto"/>
              <w:right w:val="single" w:sz="4" w:space="0" w:color="auto"/>
            </w:tcBorders>
            <w:vAlign w:val="center"/>
          </w:tcPr>
          <w:p w14:paraId="2001EE6C" w14:textId="04B79367" w:rsidR="00E238C1" w:rsidRPr="000A2D00" w:rsidRDefault="00E238C1" w:rsidP="006E21CF">
            <w:pPr>
              <w:jc w:val="center"/>
              <w:rPr>
                <w:rFonts w:ascii="宋体" w:eastAsia="宋体" w:hAnsi="宋体" w:hint="eastAsia"/>
                <w:color w:val="000000"/>
                <w:sz w:val="24"/>
                <w:szCs w:val="24"/>
              </w:rPr>
            </w:pPr>
            <w:r w:rsidRPr="000A2D00">
              <w:rPr>
                <w:rFonts w:ascii="宋体" w:eastAsia="宋体" w:hAnsi="宋体" w:hint="eastAsia"/>
                <w:color w:val="000000"/>
                <w:sz w:val="24"/>
                <w:szCs w:val="24"/>
              </w:rPr>
              <w:t>是</w:t>
            </w:r>
            <w:proofErr w:type="gramStart"/>
            <w:r w:rsidR="00267398" w:rsidRPr="000A2D00">
              <w:rPr>
                <w:rFonts w:ascii="宋体" w:eastAsia="宋体" w:hAnsi="宋体" w:hint="eastAsia"/>
                <w:color w:val="000000"/>
                <w:sz w:val="24"/>
                <w:szCs w:val="24"/>
              </w:rPr>
              <w:t>□</w:t>
            </w:r>
            <w:r w:rsidRPr="000A2D00">
              <w:rPr>
                <w:rFonts w:ascii="宋体" w:eastAsia="宋体" w:hAnsi="宋体" w:hint="eastAsia"/>
                <w:color w:val="000000"/>
                <w:sz w:val="24"/>
                <w:szCs w:val="24"/>
              </w:rPr>
              <w:t xml:space="preserve">  否</w:t>
            </w:r>
            <w:proofErr w:type="gramEnd"/>
            <w:r w:rsidR="00267398">
              <w:rPr>
                <w:rFonts w:ascii="宋体" w:eastAsia="宋体" w:hAnsi="宋体" w:hint="eastAsia"/>
                <w:color w:val="000000"/>
                <w:sz w:val="24"/>
                <w:szCs w:val="24"/>
              </w:rPr>
              <w:sym w:font="Wingdings 2" w:char="F052"/>
            </w:r>
          </w:p>
        </w:tc>
      </w:tr>
      <w:tr w:rsidR="00E238C1" w:rsidRPr="000A2D00" w14:paraId="781D03BF" w14:textId="77777777" w:rsidTr="00DD3597">
        <w:trPr>
          <w:cantSplit/>
          <w:trHeight w:val="459"/>
          <w:jc w:val="center"/>
        </w:trPr>
        <w:tc>
          <w:tcPr>
            <w:tcW w:w="5000" w:type="pct"/>
            <w:gridSpan w:val="11"/>
            <w:tcBorders>
              <w:top w:val="single" w:sz="4" w:space="0" w:color="auto"/>
              <w:left w:val="single" w:sz="4" w:space="0" w:color="auto"/>
              <w:bottom w:val="single" w:sz="4" w:space="0" w:color="auto"/>
              <w:right w:val="single" w:sz="4" w:space="0" w:color="auto"/>
            </w:tcBorders>
            <w:vAlign w:val="center"/>
          </w:tcPr>
          <w:p w14:paraId="61183102" w14:textId="77777777" w:rsidR="00E238C1" w:rsidRPr="000A2D00" w:rsidRDefault="00E238C1" w:rsidP="006E21CF">
            <w:pPr>
              <w:jc w:val="left"/>
              <w:rPr>
                <w:rFonts w:ascii="宋体" w:eastAsia="宋体" w:hAnsi="宋体" w:hint="eastAsia"/>
                <w:b/>
                <w:color w:val="000000"/>
                <w:sz w:val="24"/>
                <w:szCs w:val="24"/>
              </w:rPr>
            </w:pPr>
            <w:r w:rsidRPr="000A2D00">
              <w:rPr>
                <w:rFonts w:ascii="宋体" w:eastAsia="宋体" w:hAnsi="宋体" w:cs="宋体" w:hint="eastAsia"/>
                <w:b/>
                <w:color w:val="000000"/>
                <w:kern w:val="0"/>
                <w:sz w:val="24"/>
                <w:szCs w:val="24"/>
              </w:rPr>
              <w:lastRenderedPageBreak/>
              <w:t>2．本次权益变动情况</w:t>
            </w:r>
          </w:p>
        </w:tc>
      </w:tr>
      <w:tr w:rsidR="00E238C1" w:rsidRPr="000A2D00" w14:paraId="1CD90A90" w14:textId="77777777" w:rsidTr="00DD3597">
        <w:trPr>
          <w:cantSplit/>
          <w:trHeight w:val="459"/>
          <w:jc w:val="center"/>
        </w:trPr>
        <w:tc>
          <w:tcPr>
            <w:tcW w:w="1531" w:type="pct"/>
            <w:gridSpan w:val="3"/>
            <w:tcBorders>
              <w:top w:val="single" w:sz="4" w:space="0" w:color="auto"/>
              <w:left w:val="single" w:sz="4" w:space="0" w:color="auto"/>
              <w:bottom w:val="single" w:sz="4" w:space="0" w:color="auto"/>
              <w:right w:val="single" w:sz="4" w:space="0" w:color="auto"/>
            </w:tcBorders>
            <w:vAlign w:val="center"/>
          </w:tcPr>
          <w:p w14:paraId="0C25B76B" w14:textId="77777777" w:rsidR="00E238C1" w:rsidRPr="000A2D00" w:rsidRDefault="00E238C1" w:rsidP="006E21CF">
            <w:pPr>
              <w:jc w:val="center"/>
              <w:rPr>
                <w:rFonts w:ascii="宋体" w:eastAsia="宋体" w:hAnsi="宋体" w:hint="eastAsia"/>
                <w:color w:val="000000"/>
                <w:sz w:val="24"/>
                <w:szCs w:val="24"/>
              </w:rPr>
            </w:pPr>
            <w:r w:rsidRPr="000A2D00">
              <w:rPr>
                <w:rFonts w:ascii="宋体" w:eastAsia="宋体" w:hAnsi="宋体" w:hint="eastAsia"/>
                <w:color w:val="000000"/>
                <w:sz w:val="24"/>
                <w:szCs w:val="24"/>
              </w:rPr>
              <w:t>股份种类（</w:t>
            </w:r>
            <w:bookmarkStart w:id="2" w:name="OLE_LINK16"/>
            <w:bookmarkStart w:id="3" w:name="OLE_LINK17"/>
            <w:r w:rsidRPr="000A2D00">
              <w:rPr>
                <w:rFonts w:ascii="宋体" w:eastAsia="宋体" w:hAnsi="宋体" w:hint="eastAsia"/>
                <w:color w:val="000000"/>
                <w:sz w:val="24"/>
                <w:szCs w:val="24"/>
              </w:rPr>
              <w:t>A股</w:t>
            </w:r>
            <w:bookmarkEnd w:id="2"/>
            <w:bookmarkEnd w:id="3"/>
            <w:r w:rsidRPr="000A2D00">
              <w:rPr>
                <w:rFonts w:ascii="宋体" w:eastAsia="宋体" w:hAnsi="宋体" w:hint="eastAsia"/>
                <w:color w:val="000000"/>
                <w:sz w:val="24"/>
                <w:szCs w:val="24"/>
              </w:rPr>
              <w:t>、B股等）</w:t>
            </w:r>
          </w:p>
        </w:tc>
        <w:tc>
          <w:tcPr>
            <w:tcW w:w="1776" w:type="pct"/>
            <w:gridSpan w:val="6"/>
            <w:tcBorders>
              <w:top w:val="single" w:sz="4" w:space="0" w:color="auto"/>
              <w:left w:val="single" w:sz="4" w:space="0" w:color="auto"/>
              <w:bottom w:val="single" w:sz="4" w:space="0" w:color="auto"/>
              <w:right w:val="single" w:sz="4" w:space="0" w:color="auto"/>
            </w:tcBorders>
            <w:vAlign w:val="center"/>
          </w:tcPr>
          <w:p w14:paraId="1DFA2F42" w14:textId="77777777" w:rsidR="00E238C1" w:rsidRPr="000A2D00" w:rsidRDefault="00E238C1" w:rsidP="006E21CF">
            <w:pPr>
              <w:jc w:val="center"/>
              <w:rPr>
                <w:rFonts w:ascii="宋体" w:eastAsia="宋体" w:hAnsi="宋体" w:hint="eastAsia"/>
                <w:color w:val="000000"/>
                <w:sz w:val="24"/>
                <w:szCs w:val="24"/>
              </w:rPr>
            </w:pPr>
            <w:r>
              <w:rPr>
                <w:rFonts w:ascii="宋体" w:eastAsia="宋体" w:hAnsi="宋体" w:hint="eastAsia"/>
                <w:color w:val="000000"/>
                <w:sz w:val="24"/>
                <w:szCs w:val="24"/>
              </w:rPr>
              <w:t>减持股数（</w:t>
            </w:r>
            <w:r w:rsidRPr="000A2D00">
              <w:rPr>
                <w:rFonts w:ascii="宋体" w:eastAsia="宋体" w:hAnsi="宋体" w:hint="eastAsia"/>
                <w:color w:val="000000"/>
                <w:sz w:val="24"/>
                <w:szCs w:val="24"/>
              </w:rPr>
              <w:t>股）</w:t>
            </w:r>
          </w:p>
        </w:tc>
        <w:tc>
          <w:tcPr>
            <w:tcW w:w="1693" w:type="pct"/>
            <w:gridSpan w:val="2"/>
            <w:tcBorders>
              <w:top w:val="single" w:sz="4" w:space="0" w:color="auto"/>
              <w:left w:val="single" w:sz="4" w:space="0" w:color="auto"/>
              <w:bottom w:val="single" w:sz="4" w:space="0" w:color="auto"/>
              <w:right w:val="single" w:sz="4" w:space="0" w:color="auto"/>
            </w:tcBorders>
            <w:vAlign w:val="center"/>
          </w:tcPr>
          <w:p w14:paraId="21F3B0F9" w14:textId="77777777" w:rsidR="00E238C1" w:rsidRPr="000A2D00" w:rsidRDefault="00E238C1" w:rsidP="006E21CF">
            <w:pPr>
              <w:jc w:val="center"/>
              <w:rPr>
                <w:rFonts w:ascii="宋体" w:eastAsia="宋体" w:hAnsi="宋体" w:hint="eastAsia"/>
                <w:color w:val="000000"/>
                <w:sz w:val="24"/>
                <w:szCs w:val="24"/>
              </w:rPr>
            </w:pPr>
            <w:r w:rsidRPr="000A2D00">
              <w:rPr>
                <w:rFonts w:ascii="宋体" w:eastAsia="宋体" w:hAnsi="宋体" w:hint="eastAsia"/>
                <w:color w:val="000000"/>
                <w:sz w:val="24"/>
                <w:szCs w:val="24"/>
              </w:rPr>
              <w:t>减持比例（%）</w:t>
            </w:r>
          </w:p>
        </w:tc>
      </w:tr>
      <w:tr w:rsidR="00E238C1" w:rsidRPr="000A2D00" w14:paraId="26B6AF42" w14:textId="77777777" w:rsidTr="00DD3597">
        <w:trPr>
          <w:cantSplit/>
          <w:trHeight w:val="471"/>
          <w:jc w:val="center"/>
        </w:trPr>
        <w:tc>
          <w:tcPr>
            <w:tcW w:w="1531" w:type="pct"/>
            <w:gridSpan w:val="3"/>
            <w:tcBorders>
              <w:top w:val="single" w:sz="4" w:space="0" w:color="auto"/>
              <w:left w:val="single" w:sz="4" w:space="0" w:color="auto"/>
              <w:bottom w:val="single" w:sz="4" w:space="0" w:color="auto"/>
              <w:right w:val="single" w:sz="4" w:space="0" w:color="auto"/>
            </w:tcBorders>
            <w:vAlign w:val="center"/>
          </w:tcPr>
          <w:p w14:paraId="4D770270" w14:textId="77777777" w:rsidR="00E238C1" w:rsidRPr="000A2D00" w:rsidRDefault="00E238C1" w:rsidP="006E21CF">
            <w:pPr>
              <w:jc w:val="center"/>
              <w:rPr>
                <w:rFonts w:ascii="宋体" w:eastAsia="宋体" w:hAnsi="宋体" w:cs="宋体" w:hint="eastAsia"/>
                <w:color w:val="000000"/>
                <w:sz w:val="24"/>
                <w:szCs w:val="24"/>
              </w:rPr>
            </w:pPr>
            <w:r w:rsidRPr="000A2D00">
              <w:rPr>
                <w:rFonts w:ascii="宋体" w:eastAsia="宋体" w:hAnsi="宋体" w:hint="eastAsia"/>
                <w:color w:val="000000"/>
                <w:sz w:val="24"/>
                <w:szCs w:val="24"/>
              </w:rPr>
              <w:t>A股</w:t>
            </w:r>
          </w:p>
        </w:tc>
        <w:tc>
          <w:tcPr>
            <w:tcW w:w="1776" w:type="pct"/>
            <w:gridSpan w:val="6"/>
            <w:tcBorders>
              <w:top w:val="single" w:sz="4" w:space="0" w:color="auto"/>
              <w:left w:val="single" w:sz="4" w:space="0" w:color="auto"/>
              <w:bottom w:val="single" w:sz="4" w:space="0" w:color="auto"/>
              <w:right w:val="single" w:sz="4" w:space="0" w:color="auto"/>
            </w:tcBorders>
            <w:vAlign w:val="center"/>
          </w:tcPr>
          <w:p w14:paraId="69A57181" w14:textId="4C4470BA" w:rsidR="00E238C1" w:rsidRPr="00CD563D" w:rsidRDefault="00CD563D" w:rsidP="006E21CF">
            <w:pPr>
              <w:jc w:val="center"/>
              <w:rPr>
                <w:rFonts w:ascii="宋体" w:eastAsia="宋体" w:hAnsi="宋体" w:cs="宋体" w:hint="eastAsia"/>
                <w:color w:val="000000"/>
                <w:sz w:val="24"/>
                <w:szCs w:val="24"/>
              </w:rPr>
            </w:pPr>
            <w:r w:rsidRPr="00CD563D">
              <w:rPr>
                <w:rFonts w:ascii="宋体" w:eastAsia="宋体" w:hAnsi="宋体" w:cs="宋体"/>
                <w:color w:val="000000"/>
                <w:sz w:val="24"/>
                <w:szCs w:val="24"/>
              </w:rPr>
              <w:t>580</w:t>
            </w:r>
            <w:r w:rsidRPr="00CD563D">
              <w:rPr>
                <w:rFonts w:ascii="宋体" w:eastAsia="宋体" w:hAnsi="宋体" w:cs="宋体" w:hint="eastAsia"/>
                <w:color w:val="000000"/>
                <w:sz w:val="24"/>
                <w:szCs w:val="24"/>
              </w:rPr>
              <w:t>,</w:t>
            </w:r>
            <w:r w:rsidRPr="00CD563D">
              <w:rPr>
                <w:rFonts w:ascii="宋体" w:eastAsia="宋体" w:hAnsi="宋体" w:cs="宋体"/>
                <w:color w:val="000000"/>
                <w:sz w:val="24"/>
                <w:szCs w:val="24"/>
              </w:rPr>
              <w:t>000</w:t>
            </w:r>
          </w:p>
        </w:tc>
        <w:tc>
          <w:tcPr>
            <w:tcW w:w="1693" w:type="pct"/>
            <w:gridSpan w:val="2"/>
            <w:tcBorders>
              <w:top w:val="single" w:sz="4" w:space="0" w:color="auto"/>
              <w:left w:val="single" w:sz="4" w:space="0" w:color="auto"/>
              <w:bottom w:val="single" w:sz="4" w:space="0" w:color="auto"/>
              <w:right w:val="single" w:sz="4" w:space="0" w:color="auto"/>
            </w:tcBorders>
            <w:vAlign w:val="center"/>
          </w:tcPr>
          <w:p w14:paraId="0B005482" w14:textId="5249EB9C" w:rsidR="00E238C1" w:rsidRPr="00CD563D" w:rsidRDefault="00CD563D" w:rsidP="006E21CF">
            <w:pPr>
              <w:jc w:val="center"/>
              <w:rPr>
                <w:rFonts w:ascii="宋体" w:eastAsia="宋体" w:hAnsi="宋体" w:cs="宋体" w:hint="eastAsia"/>
                <w:color w:val="000000"/>
                <w:sz w:val="24"/>
                <w:szCs w:val="24"/>
              </w:rPr>
            </w:pPr>
            <w:r w:rsidRPr="00CD563D">
              <w:rPr>
                <w:rFonts w:ascii="宋体" w:eastAsia="宋体" w:hAnsi="宋体" w:cs="宋体" w:hint="eastAsia"/>
                <w:color w:val="000000"/>
                <w:sz w:val="24"/>
                <w:szCs w:val="24"/>
              </w:rPr>
              <w:t>0.26</w:t>
            </w:r>
          </w:p>
        </w:tc>
      </w:tr>
      <w:tr w:rsidR="00CD563D" w:rsidRPr="000A2D00" w14:paraId="1CFBECAE" w14:textId="77777777" w:rsidTr="00DD3597">
        <w:trPr>
          <w:cantSplit/>
          <w:trHeight w:val="471"/>
          <w:jc w:val="center"/>
        </w:trPr>
        <w:tc>
          <w:tcPr>
            <w:tcW w:w="1531" w:type="pct"/>
            <w:gridSpan w:val="3"/>
            <w:tcBorders>
              <w:top w:val="single" w:sz="4" w:space="0" w:color="auto"/>
              <w:left w:val="single" w:sz="4" w:space="0" w:color="auto"/>
              <w:bottom w:val="single" w:sz="4" w:space="0" w:color="auto"/>
              <w:right w:val="single" w:sz="4" w:space="0" w:color="auto"/>
            </w:tcBorders>
            <w:vAlign w:val="center"/>
          </w:tcPr>
          <w:p w14:paraId="496E3B03" w14:textId="77777777" w:rsidR="00CD563D" w:rsidRPr="000A2D00" w:rsidRDefault="00CD563D" w:rsidP="00CD563D">
            <w:pPr>
              <w:jc w:val="center"/>
              <w:rPr>
                <w:rFonts w:ascii="宋体" w:eastAsia="宋体" w:hAnsi="宋体" w:cs="宋体" w:hint="eastAsia"/>
                <w:color w:val="000000"/>
                <w:sz w:val="24"/>
                <w:szCs w:val="24"/>
              </w:rPr>
            </w:pPr>
            <w:proofErr w:type="gramStart"/>
            <w:r w:rsidRPr="000A2D00">
              <w:rPr>
                <w:rFonts w:ascii="宋体" w:eastAsia="宋体" w:hAnsi="宋体" w:hint="eastAsia"/>
                <w:b/>
                <w:color w:val="000000"/>
                <w:sz w:val="24"/>
                <w:szCs w:val="24"/>
              </w:rPr>
              <w:t>合  计</w:t>
            </w:r>
            <w:proofErr w:type="gramEnd"/>
          </w:p>
        </w:tc>
        <w:tc>
          <w:tcPr>
            <w:tcW w:w="1776" w:type="pct"/>
            <w:gridSpan w:val="6"/>
            <w:tcBorders>
              <w:top w:val="single" w:sz="4" w:space="0" w:color="auto"/>
              <w:left w:val="single" w:sz="4" w:space="0" w:color="auto"/>
              <w:bottom w:val="single" w:sz="4" w:space="0" w:color="auto"/>
              <w:right w:val="single" w:sz="4" w:space="0" w:color="auto"/>
            </w:tcBorders>
            <w:vAlign w:val="center"/>
          </w:tcPr>
          <w:p w14:paraId="24DAB93C" w14:textId="5DCC127A" w:rsidR="00CD563D" w:rsidRPr="00CD563D" w:rsidRDefault="00CD563D" w:rsidP="00CD563D">
            <w:pPr>
              <w:jc w:val="center"/>
              <w:rPr>
                <w:rFonts w:ascii="宋体" w:eastAsia="宋体" w:hAnsi="宋体" w:cs="宋体" w:hint="eastAsia"/>
                <w:color w:val="000000"/>
                <w:sz w:val="24"/>
                <w:szCs w:val="24"/>
              </w:rPr>
            </w:pPr>
            <w:r w:rsidRPr="00CD563D">
              <w:rPr>
                <w:rFonts w:ascii="宋体" w:eastAsia="宋体" w:hAnsi="宋体" w:cs="宋体"/>
                <w:color w:val="000000"/>
                <w:sz w:val="24"/>
                <w:szCs w:val="24"/>
              </w:rPr>
              <w:t>580</w:t>
            </w:r>
            <w:r w:rsidRPr="00CD563D">
              <w:rPr>
                <w:rFonts w:ascii="宋体" w:eastAsia="宋体" w:hAnsi="宋体" w:cs="宋体" w:hint="eastAsia"/>
                <w:color w:val="000000"/>
                <w:sz w:val="24"/>
                <w:szCs w:val="24"/>
              </w:rPr>
              <w:t>,</w:t>
            </w:r>
            <w:r w:rsidRPr="00CD563D">
              <w:rPr>
                <w:rFonts w:ascii="宋体" w:eastAsia="宋体" w:hAnsi="宋体" w:cs="宋体"/>
                <w:color w:val="000000"/>
                <w:sz w:val="24"/>
                <w:szCs w:val="24"/>
              </w:rPr>
              <w:t>000</w:t>
            </w:r>
          </w:p>
        </w:tc>
        <w:tc>
          <w:tcPr>
            <w:tcW w:w="1693" w:type="pct"/>
            <w:gridSpan w:val="2"/>
            <w:tcBorders>
              <w:top w:val="single" w:sz="4" w:space="0" w:color="auto"/>
              <w:left w:val="single" w:sz="4" w:space="0" w:color="auto"/>
              <w:bottom w:val="single" w:sz="4" w:space="0" w:color="auto"/>
              <w:right w:val="single" w:sz="4" w:space="0" w:color="auto"/>
            </w:tcBorders>
            <w:vAlign w:val="center"/>
          </w:tcPr>
          <w:p w14:paraId="7600EFC9" w14:textId="78EDBDC4" w:rsidR="00CD563D" w:rsidRPr="00CD563D" w:rsidRDefault="00CD563D" w:rsidP="00CD563D">
            <w:pPr>
              <w:jc w:val="center"/>
              <w:rPr>
                <w:rFonts w:ascii="宋体" w:eastAsia="宋体" w:hAnsi="宋体" w:cs="宋体" w:hint="eastAsia"/>
                <w:color w:val="000000"/>
                <w:sz w:val="24"/>
                <w:szCs w:val="24"/>
              </w:rPr>
            </w:pPr>
            <w:r w:rsidRPr="00CD563D">
              <w:rPr>
                <w:rFonts w:ascii="宋体" w:eastAsia="宋体" w:hAnsi="宋体" w:cs="宋体" w:hint="eastAsia"/>
                <w:color w:val="000000"/>
                <w:sz w:val="24"/>
                <w:szCs w:val="24"/>
              </w:rPr>
              <w:t>0.26</w:t>
            </w:r>
          </w:p>
        </w:tc>
      </w:tr>
      <w:tr w:rsidR="00E238C1" w:rsidRPr="000A2D00" w14:paraId="6D4C9010" w14:textId="77777777" w:rsidTr="00DD3597">
        <w:trPr>
          <w:cantSplit/>
          <w:trHeight w:val="471"/>
          <w:jc w:val="center"/>
        </w:trPr>
        <w:tc>
          <w:tcPr>
            <w:tcW w:w="1531" w:type="pct"/>
            <w:gridSpan w:val="3"/>
            <w:tcBorders>
              <w:top w:val="single" w:sz="4" w:space="0" w:color="auto"/>
              <w:left w:val="single" w:sz="4" w:space="0" w:color="auto"/>
              <w:bottom w:val="single" w:sz="4" w:space="0" w:color="auto"/>
              <w:right w:val="single" w:sz="4" w:space="0" w:color="auto"/>
            </w:tcBorders>
            <w:vAlign w:val="center"/>
          </w:tcPr>
          <w:p w14:paraId="07B39007" w14:textId="77777777" w:rsidR="00E238C1" w:rsidRPr="000A2D00" w:rsidRDefault="00E238C1" w:rsidP="006E21CF">
            <w:pPr>
              <w:jc w:val="left"/>
              <w:rPr>
                <w:rFonts w:ascii="宋体" w:eastAsia="宋体" w:hAnsi="宋体" w:hint="eastAsia"/>
                <w:color w:val="000000"/>
                <w:sz w:val="24"/>
                <w:szCs w:val="24"/>
              </w:rPr>
            </w:pPr>
            <w:r w:rsidRPr="000A2D00">
              <w:rPr>
                <w:rFonts w:ascii="宋体" w:eastAsia="宋体" w:hAnsi="宋体" w:hint="eastAsia"/>
                <w:color w:val="000000"/>
                <w:sz w:val="24"/>
                <w:szCs w:val="24"/>
              </w:rPr>
              <w:t>本次权益变动方式（可多选）</w:t>
            </w:r>
          </w:p>
        </w:tc>
        <w:tc>
          <w:tcPr>
            <w:tcW w:w="3469" w:type="pct"/>
            <w:gridSpan w:val="8"/>
            <w:tcBorders>
              <w:top w:val="single" w:sz="4" w:space="0" w:color="auto"/>
              <w:left w:val="single" w:sz="4" w:space="0" w:color="auto"/>
              <w:bottom w:val="single" w:sz="4" w:space="0" w:color="auto"/>
              <w:right w:val="single" w:sz="4" w:space="0" w:color="auto"/>
            </w:tcBorders>
            <w:vAlign w:val="center"/>
          </w:tcPr>
          <w:p w14:paraId="0EA91498" w14:textId="1DEB6710" w:rsidR="00E238C1" w:rsidRPr="00145A39" w:rsidRDefault="00E238C1" w:rsidP="006E21CF">
            <w:pPr>
              <w:ind w:firstLineChars="100" w:firstLine="240"/>
              <w:rPr>
                <w:rFonts w:ascii="宋体" w:eastAsia="宋体" w:hAnsi="宋体" w:cs="宋体" w:hint="eastAsia"/>
                <w:color w:val="000000"/>
                <w:sz w:val="24"/>
                <w:szCs w:val="24"/>
              </w:rPr>
            </w:pPr>
            <w:r w:rsidRPr="00145A39">
              <w:rPr>
                <w:rFonts w:ascii="宋体" w:eastAsia="宋体" w:hAnsi="宋体" w:cs="宋体" w:hint="eastAsia"/>
                <w:color w:val="000000"/>
                <w:sz w:val="24"/>
                <w:szCs w:val="24"/>
              </w:rPr>
              <w:t xml:space="preserve">通过证券交易所的集中交易   </w:t>
            </w:r>
            <w:r w:rsidR="00267398">
              <w:rPr>
                <w:rFonts w:ascii="宋体" w:eastAsia="宋体" w:hAnsi="宋体" w:hint="eastAsia"/>
                <w:color w:val="000000"/>
                <w:sz w:val="24"/>
                <w:szCs w:val="24"/>
              </w:rPr>
              <w:sym w:font="Wingdings 2" w:char="F052"/>
            </w:r>
          </w:p>
          <w:p w14:paraId="0787B99A" w14:textId="77777777" w:rsidR="00E238C1" w:rsidRPr="00145A39" w:rsidRDefault="00E238C1" w:rsidP="006E21CF">
            <w:pPr>
              <w:ind w:firstLineChars="100" w:firstLine="240"/>
              <w:rPr>
                <w:rFonts w:ascii="宋体" w:eastAsia="宋体" w:hAnsi="宋体" w:cs="宋体" w:hint="eastAsia"/>
                <w:color w:val="000000"/>
                <w:sz w:val="24"/>
                <w:szCs w:val="24"/>
              </w:rPr>
            </w:pPr>
            <w:r w:rsidRPr="00145A39">
              <w:rPr>
                <w:rFonts w:ascii="宋体" w:eastAsia="宋体" w:hAnsi="宋体" w:cs="宋体" w:hint="eastAsia"/>
                <w:color w:val="000000"/>
                <w:sz w:val="24"/>
                <w:szCs w:val="24"/>
              </w:rPr>
              <w:t xml:space="preserve">通过证券交易所的大宗交易   </w:t>
            </w:r>
            <w:r w:rsidR="00145A39" w:rsidRPr="00145A39">
              <w:rPr>
                <w:rFonts w:ascii="宋体" w:eastAsia="宋体" w:hAnsi="宋体" w:cs="宋体" w:hint="eastAsia"/>
                <w:color w:val="000000"/>
                <w:sz w:val="24"/>
                <w:szCs w:val="24"/>
              </w:rPr>
              <w:t>□</w:t>
            </w:r>
          </w:p>
          <w:p w14:paraId="7CE80D20" w14:textId="77777777" w:rsidR="00E238C1" w:rsidRPr="000A2D00" w:rsidRDefault="00E238C1" w:rsidP="006E21CF">
            <w:pPr>
              <w:ind w:firstLineChars="100" w:firstLine="240"/>
              <w:rPr>
                <w:rFonts w:ascii="宋体" w:eastAsia="宋体" w:hAnsi="宋体" w:cs="宋体" w:hint="eastAsia"/>
                <w:color w:val="000000"/>
                <w:sz w:val="24"/>
                <w:szCs w:val="24"/>
              </w:rPr>
            </w:pPr>
            <w:r w:rsidRPr="00145A39">
              <w:rPr>
                <w:rFonts w:ascii="宋体" w:eastAsia="宋体" w:hAnsi="宋体" w:cs="宋体" w:hint="eastAsia"/>
                <w:color w:val="000000"/>
                <w:sz w:val="24"/>
                <w:szCs w:val="24"/>
              </w:rPr>
              <w:t>其他                       □（请注明）</w:t>
            </w:r>
          </w:p>
        </w:tc>
      </w:tr>
      <w:tr w:rsidR="00E238C1" w:rsidRPr="000A2D00" w14:paraId="082DBBEC" w14:textId="77777777" w:rsidTr="00DD3597">
        <w:trPr>
          <w:cantSplit/>
          <w:trHeight w:val="471"/>
          <w:jc w:val="center"/>
        </w:trPr>
        <w:tc>
          <w:tcPr>
            <w:tcW w:w="1531" w:type="pct"/>
            <w:gridSpan w:val="3"/>
            <w:tcBorders>
              <w:top w:val="single" w:sz="4" w:space="0" w:color="auto"/>
              <w:left w:val="single" w:sz="4" w:space="0" w:color="auto"/>
              <w:bottom w:val="single" w:sz="4" w:space="0" w:color="auto"/>
              <w:right w:val="single" w:sz="4" w:space="0" w:color="auto"/>
            </w:tcBorders>
            <w:vAlign w:val="center"/>
          </w:tcPr>
          <w:p w14:paraId="2D3FB75D" w14:textId="77777777" w:rsidR="00E238C1" w:rsidRPr="000A2D00" w:rsidRDefault="00E238C1" w:rsidP="006E21CF">
            <w:pPr>
              <w:jc w:val="left"/>
              <w:rPr>
                <w:rFonts w:ascii="宋体" w:eastAsia="宋体" w:hAnsi="宋体" w:hint="eastAsia"/>
                <w:b/>
                <w:color w:val="000000"/>
                <w:sz w:val="24"/>
                <w:szCs w:val="24"/>
              </w:rPr>
            </w:pPr>
            <w:r w:rsidRPr="000A2D00">
              <w:rPr>
                <w:rFonts w:ascii="宋体" w:eastAsia="宋体" w:hAnsi="宋体" w:hint="eastAsia"/>
                <w:color w:val="000000"/>
                <w:sz w:val="24"/>
                <w:szCs w:val="24"/>
              </w:rPr>
              <w:t>本次增持股份的资金来源（可多选）</w:t>
            </w:r>
          </w:p>
        </w:tc>
        <w:tc>
          <w:tcPr>
            <w:tcW w:w="3469" w:type="pct"/>
            <w:gridSpan w:val="8"/>
            <w:tcBorders>
              <w:top w:val="single" w:sz="4" w:space="0" w:color="auto"/>
              <w:left w:val="single" w:sz="4" w:space="0" w:color="auto"/>
              <w:bottom w:val="single" w:sz="4" w:space="0" w:color="auto"/>
              <w:right w:val="single" w:sz="4" w:space="0" w:color="auto"/>
            </w:tcBorders>
            <w:vAlign w:val="center"/>
          </w:tcPr>
          <w:p w14:paraId="006A46E0" w14:textId="77777777" w:rsidR="00E238C1" w:rsidRPr="000A2D00" w:rsidRDefault="00E238C1" w:rsidP="006E21CF">
            <w:pPr>
              <w:ind w:firstLineChars="100" w:firstLine="240"/>
              <w:rPr>
                <w:rFonts w:ascii="宋体" w:eastAsia="宋体" w:hAnsi="宋体" w:cs="宋体" w:hint="eastAsia"/>
                <w:color w:val="000000"/>
                <w:sz w:val="24"/>
                <w:szCs w:val="24"/>
              </w:rPr>
            </w:pPr>
            <w:r>
              <w:rPr>
                <w:rFonts w:ascii="宋体" w:eastAsia="宋体" w:hAnsi="宋体" w:cs="宋体" w:hint="eastAsia"/>
                <w:color w:val="000000"/>
                <w:sz w:val="24"/>
                <w:szCs w:val="24"/>
              </w:rPr>
              <w:t>不适用</w:t>
            </w:r>
          </w:p>
        </w:tc>
      </w:tr>
      <w:tr w:rsidR="00E238C1" w:rsidRPr="000A2D00" w14:paraId="50AF044F" w14:textId="77777777" w:rsidTr="00DD3597">
        <w:trPr>
          <w:cantSplit/>
          <w:trHeight w:val="471"/>
          <w:jc w:val="center"/>
        </w:trPr>
        <w:tc>
          <w:tcPr>
            <w:tcW w:w="5000" w:type="pct"/>
            <w:gridSpan w:val="11"/>
            <w:tcBorders>
              <w:top w:val="single" w:sz="4" w:space="0" w:color="auto"/>
              <w:left w:val="single" w:sz="4" w:space="0" w:color="auto"/>
              <w:bottom w:val="single" w:sz="4" w:space="0" w:color="auto"/>
              <w:right w:val="single" w:sz="4" w:space="0" w:color="auto"/>
            </w:tcBorders>
            <w:vAlign w:val="center"/>
          </w:tcPr>
          <w:p w14:paraId="5D8EF738" w14:textId="77777777" w:rsidR="00E238C1" w:rsidRPr="000A2D00" w:rsidRDefault="00E238C1" w:rsidP="006E21CF">
            <w:pPr>
              <w:jc w:val="left"/>
              <w:rPr>
                <w:rFonts w:ascii="宋体" w:eastAsia="宋体" w:hAnsi="宋体" w:cs="宋体" w:hint="eastAsia"/>
                <w:b/>
                <w:color w:val="000000"/>
                <w:sz w:val="24"/>
                <w:szCs w:val="24"/>
              </w:rPr>
            </w:pPr>
            <w:r w:rsidRPr="000A2D00">
              <w:rPr>
                <w:rFonts w:ascii="宋体" w:eastAsia="宋体" w:hAnsi="宋体" w:hint="eastAsia"/>
                <w:b/>
                <w:color w:val="000000"/>
                <w:sz w:val="24"/>
                <w:szCs w:val="24"/>
              </w:rPr>
              <w:t>3．</w:t>
            </w:r>
            <w:r w:rsidRPr="000A2D00">
              <w:rPr>
                <w:rFonts w:ascii="宋体" w:eastAsia="宋体" w:hAnsi="宋体" w:hint="eastAsia"/>
                <w:b/>
                <w:sz w:val="24"/>
                <w:szCs w:val="24"/>
              </w:rPr>
              <w:t>本次变动前后，</w:t>
            </w:r>
            <w:r w:rsidRPr="000A2D00">
              <w:rPr>
                <w:rFonts w:ascii="宋体" w:eastAsia="宋体" w:hAnsi="宋体" w:hint="eastAsia"/>
                <w:b/>
                <w:color w:val="000000"/>
                <w:sz w:val="24"/>
                <w:szCs w:val="24"/>
              </w:rPr>
              <w:t>投资者及其一致行动人拥有上市公司权益的股份情况</w:t>
            </w:r>
          </w:p>
        </w:tc>
      </w:tr>
      <w:tr w:rsidR="00E238C1" w:rsidRPr="000A2D00" w14:paraId="21766D44" w14:textId="77777777" w:rsidTr="00DD3597">
        <w:trPr>
          <w:cantSplit/>
          <w:trHeight w:val="471"/>
          <w:jc w:val="center"/>
        </w:trPr>
        <w:tc>
          <w:tcPr>
            <w:tcW w:w="1531" w:type="pct"/>
            <w:gridSpan w:val="3"/>
            <w:vMerge w:val="restart"/>
            <w:tcBorders>
              <w:top w:val="single" w:sz="4" w:space="0" w:color="auto"/>
              <w:left w:val="single" w:sz="4" w:space="0" w:color="auto"/>
              <w:right w:val="single" w:sz="4" w:space="0" w:color="auto"/>
            </w:tcBorders>
            <w:vAlign w:val="center"/>
          </w:tcPr>
          <w:p w14:paraId="65452E80" w14:textId="77777777" w:rsidR="00E238C1" w:rsidRPr="000A2D00" w:rsidRDefault="00E238C1" w:rsidP="006E21CF">
            <w:pPr>
              <w:jc w:val="center"/>
              <w:rPr>
                <w:rFonts w:ascii="宋体" w:eastAsia="宋体" w:hAnsi="宋体" w:hint="eastAsia"/>
                <w:color w:val="000000"/>
                <w:sz w:val="24"/>
                <w:szCs w:val="24"/>
              </w:rPr>
            </w:pPr>
            <w:r w:rsidRPr="000A2D00">
              <w:rPr>
                <w:rFonts w:ascii="宋体" w:eastAsia="宋体" w:hAnsi="宋体" w:cs="宋体" w:hint="eastAsia"/>
                <w:color w:val="000000"/>
                <w:kern w:val="0"/>
                <w:sz w:val="24"/>
                <w:szCs w:val="24"/>
              </w:rPr>
              <w:t>股份性质</w:t>
            </w:r>
          </w:p>
        </w:tc>
        <w:tc>
          <w:tcPr>
            <w:tcW w:w="1576" w:type="pct"/>
            <w:gridSpan w:val="4"/>
            <w:tcBorders>
              <w:top w:val="single" w:sz="4" w:space="0" w:color="auto"/>
              <w:left w:val="single" w:sz="4" w:space="0" w:color="auto"/>
              <w:bottom w:val="single" w:sz="4" w:space="0" w:color="auto"/>
              <w:right w:val="single" w:sz="4" w:space="0" w:color="auto"/>
            </w:tcBorders>
            <w:vAlign w:val="center"/>
          </w:tcPr>
          <w:p w14:paraId="2A15E29B" w14:textId="77777777" w:rsidR="00E238C1" w:rsidRPr="000A2D00" w:rsidRDefault="00E238C1" w:rsidP="006E21CF">
            <w:pPr>
              <w:jc w:val="center"/>
              <w:rPr>
                <w:rFonts w:ascii="宋体" w:eastAsia="宋体" w:hAnsi="宋体" w:cs="宋体" w:hint="eastAsia"/>
                <w:color w:val="000000"/>
                <w:sz w:val="24"/>
                <w:szCs w:val="24"/>
              </w:rPr>
            </w:pPr>
            <w:r w:rsidRPr="000A2D00">
              <w:rPr>
                <w:rFonts w:ascii="宋体" w:eastAsia="宋体" w:hAnsi="宋体" w:cs="宋体" w:hint="eastAsia"/>
                <w:color w:val="000000"/>
                <w:kern w:val="0"/>
                <w:sz w:val="24"/>
                <w:szCs w:val="24"/>
              </w:rPr>
              <w:t>本次变动前持有股份</w:t>
            </w:r>
          </w:p>
        </w:tc>
        <w:tc>
          <w:tcPr>
            <w:tcW w:w="1893" w:type="pct"/>
            <w:gridSpan w:val="4"/>
            <w:tcBorders>
              <w:top w:val="single" w:sz="4" w:space="0" w:color="auto"/>
              <w:left w:val="single" w:sz="4" w:space="0" w:color="auto"/>
              <w:bottom w:val="single" w:sz="4" w:space="0" w:color="auto"/>
              <w:right w:val="single" w:sz="4" w:space="0" w:color="auto"/>
            </w:tcBorders>
          </w:tcPr>
          <w:p w14:paraId="24A322B0" w14:textId="77777777" w:rsidR="00E238C1" w:rsidRPr="000A2D00" w:rsidRDefault="00E238C1" w:rsidP="006E21CF">
            <w:pPr>
              <w:jc w:val="center"/>
              <w:rPr>
                <w:rFonts w:ascii="宋体" w:eastAsia="宋体" w:hAnsi="宋体" w:cs="宋体" w:hint="eastAsia"/>
                <w:color w:val="000000"/>
                <w:kern w:val="0"/>
                <w:sz w:val="24"/>
                <w:szCs w:val="24"/>
              </w:rPr>
            </w:pPr>
            <w:r w:rsidRPr="000A2D00">
              <w:rPr>
                <w:rFonts w:ascii="宋体" w:eastAsia="宋体" w:hAnsi="宋体" w:cs="宋体" w:hint="eastAsia"/>
                <w:color w:val="000000"/>
                <w:kern w:val="0"/>
                <w:sz w:val="24"/>
                <w:szCs w:val="24"/>
              </w:rPr>
              <w:t>本次变动后持有股份</w:t>
            </w:r>
          </w:p>
        </w:tc>
      </w:tr>
      <w:tr w:rsidR="00E238C1" w:rsidRPr="000A2D00" w14:paraId="0332574B" w14:textId="77777777" w:rsidTr="00DD3597">
        <w:trPr>
          <w:cantSplit/>
          <w:trHeight w:val="471"/>
          <w:jc w:val="center"/>
        </w:trPr>
        <w:tc>
          <w:tcPr>
            <w:tcW w:w="1531" w:type="pct"/>
            <w:gridSpan w:val="3"/>
            <w:vMerge/>
            <w:tcBorders>
              <w:left w:val="single" w:sz="4" w:space="0" w:color="auto"/>
              <w:right w:val="single" w:sz="4" w:space="0" w:color="auto"/>
            </w:tcBorders>
            <w:vAlign w:val="center"/>
          </w:tcPr>
          <w:p w14:paraId="574A8D70" w14:textId="77777777" w:rsidR="00E238C1" w:rsidRPr="000A2D00" w:rsidRDefault="00E238C1" w:rsidP="006E21CF">
            <w:pPr>
              <w:rPr>
                <w:rFonts w:ascii="宋体" w:eastAsia="宋体" w:hAnsi="宋体" w:hint="eastAsia"/>
                <w:color w:val="000000"/>
                <w:sz w:val="24"/>
                <w:szCs w:val="24"/>
              </w:rPr>
            </w:pPr>
          </w:p>
        </w:tc>
        <w:tc>
          <w:tcPr>
            <w:tcW w:w="746" w:type="pct"/>
            <w:gridSpan w:val="3"/>
            <w:tcBorders>
              <w:top w:val="single" w:sz="4" w:space="0" w:color="auto"/>
              <w:left w:val="single" w:sz="4" w:space="0" w:color="auto"/>
              <w:bottom w:val="single" w:sz="4" w:space="0" w:color="auto"/>
              <w:right w:val="single" w:sz="4" w:space="0" w:color="auto"/>
            </w:tcBorders>
            <w:vAlign w:val="center"/>
          </w:tcPr>
          <w:p w14:paraId="6220E351" w14:textId="77777777" w:rsidR="00E238C1" w:rsidRPr="000A2D00" w:rsidRDefault="00E238C1" w:rsidP="006E21CF">
            <w:pPr>
              <w:jc w:val="center"/>
              <w:rPr>
                <w:rFonts w:ascii="宋体" w:eastAsia="宋体" w:hAnsi="宋体" w:cs="宋体" w:hint="eastAsia"/>
                <w:color w:val="000000"/>
                <w:sz w:val="24"/>
                <w:szCs w:val="24"/>
              </w:rPr>
            </w:pPr>
            <w:r w:rsidRPr="000A2D00">
              <w:rPr>
                <w:rFonts w:ascii="宋体" w:eastAsia="宋体" w:hAnsi="宋体" w:cs="宋体" w:hint="eastAsia"/>
                <w:color w:val="000000"/>
                <w:kern w:val="0"/>
                <w:sz w:val="24"/>
                <w:szCs w:val="24"/>
              </w:rPr>
              <w:t>股数</w:t>
            </w:r>
            <w:proofErr w:type="gramStart"/>
            <w:r w:rsidRPr="000A2D00">
              <w:rPr>
                <w:rFonts w:ascii="宋体" w:eastAsia="宋体" w:hAnsi="宋体" w:cs="宋体" w:hint="eastAsia"/>
                <w:color w:val="000000"/>
                <w:kern w:val="0"/>
                <w:sz w:val="24"/>
                <w:szCs w:val="24"/>
              </w:rPr>
              <w:t>(股)</w:t>
            </w:r>
            <w:proofErr w:type="gramEnd"/>
          </w:p>
        </w:tc>
        <w:tc>
          <w:tcPr>
            <w:tcW w:w="830" w:type="pct"/>
            <w:tcBorders>
              <w:top w:val="single" w:sz="4" w:space="0" w:color="auto"/>
              <w:left w:val="single" w:sz="4" w:space="0" w:color="auto"/>
              <w:bottom w:val="single" w:sz="4" w:space="0" w:color="auto"/>
              <w:right w:val="single" w:sz="4" w:space="0" w:color="auto"/>
            </w:tcBorders>
            <w:vAlign w:val="center"/>
          </w:tcPr>
          <w:p w14:paraId="22BD8E44" w14:textId="77777777" w:rsidR="00E238C1" w:rsidRPr="000A2D00" w:rsidRDefault="00E238C1" w:rsidP="006E21CF">
            <w:pPr>
              <w:jc w:val="center"/>
              <w:rPr>
                <w:rFonts w:ascii="宋体" w:eastAsia="宋体" w:hAnsi="宋体" w:cs="宋体" w:hint="eastAsia"/>
                <w:color w:val="000000"/>
                <w:sz w:val="24"/>
                <w:szCs w:val="24"/>
              </w:rPr>
            </w:pPr>
            <w:r w:rsidRPr="000A2D00">
              <w:rPr>
                <w:rFonts w:ascii="宋体" w:eastAsia="宋体" w:hAnsi="宋体" w:cs="宋体" w:hint="eastAsia"/>
                <w:color w:val="000000"/>
                <w:kern w:val="0"/>
                <w:sz w:val="24"/>
                <w:szCs w:val="24"/>
              </w:rPr>
              <w:t>占总股本比例</w:t>
            </w:r>
            <w:proofErr w:type="gramStart"/>
            <w:r w:rsidRPr="000A2D00">
              <w:rPr>
                <w:rFonts w:ascii="宋体" w:eastAsia="宋体" w:hAnsi="宋体" w:cs="宋体" w:hint="eastAsia"/>
                <w:color w:val="000000"/>
                <w:kern w:val="0"/>
                <w:sz w:val="24"/>
                <w:szCs w:val="24"/>
              </w:rPr>
              <w:t>(%)</w:t>
            </w:r>
            <w:proofErr w:type="gramEnd"/>
          </w:p>
        </w:tc>
        <w:tc>
          <w:tcPr>
            <w:tcW w:w="806" w:type="pct"/>
            <w:gridSpan w:val="3"/>
            <w:tcBorders>
              <w:top w:val="single" w:sz="4" w:space="0" w:color="auto"/>
              <w:left w:val="single" w:sz="4" w:space="0" w:color="auto"/>
              <w:bottom w:val="single" w:sz="4" w:space="0" w:color="auto"/>
              <w:right w:val="single" w:sz="4" w:space="0" w:color="auto"/>
            </w:tcBorders>
            <w:vAlign w:val="center"/>
          </w:tcPr>
          <w:p w14:paraId="5D07997F" w14:textId="77777777" w:rsidR="00E238C1" w:rsidRPr="000A2D00" w:rsidRDefault="00E238C1" w:rsidP="006E21CF">
            <w:pPr>
              <w:jc w:val="center"/>
              <w:rPr>
                <w:rFonts w:ascii="宋体" w:eastAsia="宋体" w:hAnsi="宋体" w:cs="宋体" w:hint="eastAsia"/>
                <w:color w:val="000000"/>
                <w:sz w:val="24"/>
                <w:szCs w:val="24"/>
              </w:rPr>
            </w:pPr>
            <w:r w:rsidRPr="000A2D00">
              <w:rPr>
                <w:rFonts w:ascii="宋体" w:eastAsia="宋体" w:hAnsi="宋体" w:cs="宋体" w:hint="eastAsia"/>
                <w:color w:val="000000"/>
                <w:kern w:val="0"/>
                <w:sz w:val="24"/>
                <w:szCs w:val="24"/>
              </w:rPr>
              <w:t>股数</w:t>
            </w:r>
            <w:proofErr w:type="gramStart"/>
            <w:r w:rsidRPr="000A2D00">
              <w:rPr>
                <w:rFonts w:ascii="宋体" w:eastAsia="宋体" w:hAnsi="宋体" w:cs="宋体" w:hint="eastAsia"/>
                <w:color w:val="000000"/>
                <w:kern w:val="0"/>
                <w:sz w:val="24"/>
                <w:szCs w:val="24"/>
              </w:rPr>
              <w:t>(股)</w:t>
            </w:r>
            <w:proofErr w:type="gramEnd"/>
          </w:p>
        </w:tc>
        <w:tc>
          <w:tcPr>
            <w:tcW w:w="1088" w:type="pct"/>
            <w:tcBorders>
              <w:top w:val="single" w:sz="4" w:space="0" w:color="auto"/>
              <w:left w:val="single" w:sz="4" w:space="0" w:color="auto"/>
              <w:bottom w:val="single" w:sz="4" w:space="0" w:color="auto"/>
              <w:right w:val="single" w:sz="4" w:space="0" w:color="auto"/>
            </w:tcBorders>
            <w:vAlign w:val="center"/>
          </w:tcPr>
          <w:p w14:paraId="07989254" w14:textId="77777777" w:rsidR="00E238C1" w:rsidRPr="000A2D00" w:rsidRDefault="00E238C1" w:rsidP="006E21CF">
            <w:pPr>
              <w:jc w:val="center"/>
              <w:rPr>
                <w:rFonts w:ascii="宋体" w:eastAsia="宋体" w:hAnsi="宋体" w:cs="宋体" w:hint="eastAsia"/>
                <w:color w:val="000000"/>
                <w:sz w:val="24"/>
                <w:szCs w:val="24"/>
              </w:rPr>
            </w:pPr>
            <w:r w:rsidRPr="000A2D00">
              <w:rPr>
                <w:rFonts w:ascii="宋体" w:eastAsia="宋体" w:hAnsi="宋体" w:cs="宋体" w:hint="eastAsia"/>
                <w:color w:val="000000"/>
                <w:kern w:val="0"/>
                <w:sz w:val="24"/>
                <w:szCs w:val="24"/>
              </w:rPr>
              <w:t>占总股本比例</w:t>
            </w:r>
            <w:proofErr w:type="gramStart"/>
            <w:r w:rsidRPr="000A2D00">
              <w:rPr>
                <w:rFonts w:ascii="宋体" w:eastAsia="宋体" w:hAnsi="宋体" w:cs="宋体" w:hint="eastAsia"/>
                <w:color w:val="000000"/>
                <w:kern w:val="0"/>
                <w:sz w:val="24"/>
                <w:szCs w:val="24"/>
              </w:rPr>
              <w:t>(%)</w:t>
            </w:r>
            <w:proofErr w:type="gramEnd"/>
          </w:p>
        </w:tc>
      </w:tr>
      <w:tr w:rsidR="00145A39" w:rsidRPr="000A2D00" w14:paraId="070C90EA" w14:textId="77777777" w:rsidTr="00DD3597">
        <w:trPr>
          <w:cantSplit/>
          <w:trHeight w:val="471"/>
          <w:jc w:val="center"/>
        </w:trPr>
        <w:tc>
          <w:tcPr>
            <w:tcW w:w="1531" w:type="pct"/>
            <w:gridSpan w:val="3"/>
            <w:tcBorders>
              <w:left w:val="single" w:sz="4" w:space="0" w:color="auto"/>
              <w:right w:val="single" w:sz="4" w:space="0" w:color="auto"/>
            </w:tcBorders>
            <w:vAlign w:val="center"/>
          </w:tcPr>
          <w:p w14:paraId="3D4B8341" w14:textId="77777777" w:rsidR="00145A39" w:rsidRPr="000A2D00" w:rsidRDefault="00145A39" w:rsidP="001E4632">
            <w:pPr>
              <w:rPr>
                <w:rFonts w:ascii="宋体" w:eastAsia="宋体" w:hAnsi="宋体" w:hint="eastAsia"/>
                <w:color w:val="000000"/>
                <w:sz w:val="24"/>
                <w:szCs w:val="24"/>
              </w:rPr>
            </w:pPr>
            <w:bookmarkStart w:id="4" w:name="_Hlk176451774"/>
            <w:r w:rsidRPr="000A2D00">
              <w:rPr>
                <w:rFonts w:ascii="宋体" w:eastAsia="宋体" w:hAnsi="宋体" w:hint="eastAsia"/>
                <w:color w:val="000000"/>
                <w:sz w:val="24"/>
                <w:szCs w:val="24"/>
              </w:rPr>
              <w:t>合计持有股份</w:t>
            </w:r>
          </w:p>
        </w:tc>
        <w:tc>
          <w:tcPr>
            <w:tcW w:w="746" w:type="pct"/>
            <w:gridSpan w:val="3"/>
            <w:tcBorders>
              <w:top w:val="single" w:sz="4" w:space="0" w:color="auto"/>
              <w:left w:val="single" w:sz="4" w:space="0" w:color="auto"/>
              <w:bottom w:val="single" w:sz="4" w:space="0" w:color="auto"/>
              <w:right w:val="single" w:sz="4" w:space="0" w:color="auto"/>
            </w:tcBorders>
            <w:vAlign w:val="center"/>
          </w:tcPr>
          <w:p w14:paraId="14F7387F" w14:textId="19B4C0F3" w:rsidR="00145A39" w:rsidRPr="000A2D00" w:rsidRDefault="00267398" w:rsidP="00145A39">
            <w:pPr>
              <w:jc w:val="center"/>
              <w:rPr>
                <w:rFonts w:ascii="宋体" w:eastAsia="宋体" w:hAnsi="宋体" w:cs="宋体" w:hint="eastAsia"/>
                <w:color w:val="000000"/>
                <w:sz w:val="24"/>
                <w:szCs w:val="24"/>
              </w:rPr>
            </w:pPr>
            <w:r w:rsidRPr="00FF7CCC">
              <w:rPr>
                <w:rFonts w:ascii="宋体" w:eastAsia="宋体" w:hAnsi="宋体" w:cs="Times New Roman"/>
                <w:bCs/>
                <w:sz w:val="24"/>
                <w:szCs w:val="20"/>
              </w:rPr>
              <w:t>2,225,100</w:t>
            </w:r>
          </w:p>
        </w:tc>
        <w:tc>
          <w:tcPr>
            <w:tcW w:w="830" w:type="pct"/>
            <w:tcBorders>
              <w:top w:val="single" w:sz="4" w:space="0" w:color="auto"/>
              <w:left w:val="single" w:sz="4" w:space="0" w:color="auto"/>
              <w:bottom w:val="single" w:sz="4" w:space="0" w:color="auto"/>
              <w:right w:val="single" w:sz="4" w:space="0" w:color="auto"/>
            </w:tcBorders>
            <w:vAlign w:val="center"/>
          </w:tcPr>
          <w:p w14:paraId="6B3F2F7C" w14:textId="57F49EA4" w:rsidR="00145A39" w:rsidRPr="000A2D00" w:rsidRDefault="00267398" w:rsidP="00145A39">
            <w:pPr>
              <w:jc w:val="center"/>
              <w:rPr>
                <w:rFonts w:ascii="宋体" w:eastAsia="宋体" w:hAnsi="宋体" w:cs="宋体" w:hint="eastAsia"/>
                <w:color w:val="000000"/>
                <w:sz w:val="24"/>
                <w:szCs w:val="24"/>
              </w:rPr>
            </w:pPr>
            <w:r>
              <w:rPr>
                <w:rFonts w:ascii="宋体" w:eastAsia="宋体" w:hAnsi="宋体" w:cs="宋体" w:hint="eastAsia"/>
                <w:color w:val="000000"/>
                <w:sz w:val="24"/>
                <w:szCs w:val="24"/>
              </w:rPr>
              <w:t>1.01</w:t>
            </w:r>
          </w:p>
        </w:tc>
        <w:tc>
          <w:tcPr>
            <w:tcW w:w="806" w:type="pct"/>
            <w:gridSpan w:val="3"/>
            <w:tcBorders>
              <w:top w:val="single" w:sz="4" w:space="0" w:color="auto"/>
              <w:left w:val="single" w:sz="4" w:space="0" w:color="auto"/>
              <w:bottom w:val="single" w:sz="4" w:space="0" w:color="auto"/>
              <w:right w:val="single" w:sz="4" w:space="0" w:color="auto"/>
            </w:tcBorders>
            <w:vAlign w:val="center"/>
          </w:tcPr>
          <w:p w14:paraId="720D8F98" w14:textId="2F3BE2CB" w:rsidR="00145A39" w:rsidRPr="00CD563D" w:rsidRDefault="00CD563D" w:rsidP="00CD563D">
            <w:pPr>
              <w:jc w:val="center"/>
              <w:rPr>
                <w:rFonts w:ascii="宋体" w:eastAsia="宋体" w:hAnsi="宋体" w:cs="Times New Roman" w:hint="eastAsia"/>
                <w:bCs/>
                <w:sz w:val="24"/>
                <w:szCs w:val="20"/>
              </w:rPr>
            </w:pPr>
            <w:r w:rsidRPr="00CD563D">
              <w:rPr>
                <w:rFonts w:ascii="宋体" w:eastAsia="宋体" w:hAnsi="宋体" w:cs="Times New Roman" w:hint="eastAsia"/>
                <w:bCs/>
                <w:sz w:val="24"/>
                <w:szCs w:val="20"/>
              </w:rPr>
              <w:t>1,645,100</w:t>
            </w:r>
          </w:p>
        </w:tc>
        <w:tc>
          <w:tcPr>
            <w:tcW w:w="1088" w:type="pct"/>
            <w:tcBorders>
              <w:top w:val="single" w:sz="4" w:space="0" w:color="auto"/>
              <w:left w:val="single" w:sz="4" w:space="0" w:color="auto"/>
              <w:bottom w:val="single" w:sz="4" w:space="0" w:color="auto"/>
              <w:right w:val="single" w:sz="4" w:space="0" w:color="auto"/>
            </w:tcBorders>
            <w:vAlign w:val="center"/>
          </w:tcPr>
          <w:p w14:paraId="0D4ABBA0" w14:textId="3620754B" w:rsidR="00145A39" w:rsidRPr="00CD563D" w:rsidRDefault="00CD563D" w:rsidP="00CD563D">
            <w:pPr>
              <w:jc w:val="center"/>
              <w:rPr>
                <w:rFonts w:ascii="宋体" w:eastAsia="宋体" w:hAnsi="宋体" w:cs="Times New Roman" w:hint="eastAsia"/>
                <w:bCs/>
                <w:sz w:val="24"/>
                <w:szCs w:val="20"/>
              </w:rPr>
            </w:pPr>
            <w:r w:rsidRPr="00CD563D">
              <w:rPr>
                <w:rFonts w:ascii="宋体" w:eastAsia="宋体" w:hAnsi="宋体" w:cs="Times New Roman" w:hint="eastAsia"/>
                <w:bCs/>
                <w:sz w:val="24"/>
                <w:szCs w:val="20"/>
              </w:rPr>
              <w:t>0.75</w:t>
            </w:r>
          </w:p>
        </w:tc>
      </w:tr>
      <w:bookmarkEnd w:id="4"/>
      <w:tr w:rsidR="00CD563D" w:rsidRPr="000A2D00" w14:paraId="2EA85B31" w14:textId="77777777" w:rsidTr="00DD3597">
        <w:trPr>
          <w:cantSplit/>
          <w:trHeight w:val="471"/>
          <w:jc w:val="center"/>
        </w:trPr>
        <w:tc>
          <w:tcPr>
            <w:tcW w:w="1531" w:type="pct"/>
            <w:gridSpan w:val="3"/>
            <w:tcBorders>
              <w:left w:val="single" w:sz="4" w:space="0" w:color="auto"/>
              <w:right w:val="single" w:sz="4" w:space="0" w:color="auto"/>
            </w:tcBorders>
            <w:vAlign w:val="center"/>
          </w:tcPr>
          <w:p w14:paraId="082025CC" w14:textId="77777777" w:rsidR="00CD563D" w:rsidRPr="000A2D00" w:rsidRDefault="00CD563D" w:rsidP="00CD563D">
            <w:pPr>
              <w:jc w:val="center"/>
              <w:rPr>
                <w:rFonts w:ascii="宋体" w:eastAsia="宋体" w:hAnsi="宋体" w:hint="eastAsia"/>
                <w:color w:val="000000"/>
                <w:sz w:val="24"/>
                <w:szCs w:val="24"/>
              </w:rPr>
            </w:pPr>
            <w:r w:rsidRPr="000A2D00">
              <w:rPr>
                <w:rFonts w:ascii="宋体" w:eastAsia="宋体" w:hAnsi="宋体" w:hint="eastAsia"/>
                <w:color w:val="000000"/>
                <w:sz w:val="24"/>
                <w:szCs w:val="24"/>
              </w:rPr>
              <w:t>其中：无限售条件股份</w:t>
            </w:r>
          </w:p>
        </w:tc>
        <w:tc>
          <w:tcPr>
            <w:tcW w:w="746" w:type="pct"/>
            <w:gridSpan w:val="3"/>
            <w:tcBorders>
              <w:top w:val="single" w:sz="4" w:space="0" w:color="auto"/>
              <w:left w:val="single" w:sz="4" w:space="0" w:color="auto"/>
              <w:bottom w:val="single" w:sz="4" w:space="0" w:color="auto"/>
              <w:right w:val="single" w:sz="4" w:space="0" w:color="auto"/>
            </w:tcBorders>
            <w:vAlign w:val="center"/>
          </w:tcPr>
          <w:p w14:paraId="5456ACD8" w14:textId="465AF4E8" w:rsidR="00CD563D" w:rsidRPr="000A2D00" w:rsidRDefault="00CD563D" w:rsidP="00CD563D">
            <w:pPr>
              <w:jc w:val="center"/>
              <w:rPr>
                <w:rFonts w:ascii="宋体" w:eastAsia="宋体" w:hAnsi="宋体" w:cs="宋体" w:hint="eastAsia"/>
                <w:color w:val="000000"/>
                <w:sz w:val="24"/>
                <w:szCs w:val="24"/>
              </w:rPr>
            </w:pPr>
            <w:r w:rsidRPr="00FF7CCC">
              <w:rPr>
                <w:rFonts w:ascii="宋体" w:eastAsia="宋体" w:hAnsi="宋体" w:cs="Times New Roman"/>
                <w:bCs/>
                <w:sz w:val="24"/>
                <w:szCs w:val="20"/>
              </w:rPr>
              <w:t>2,225,100</w:t>
            </w:r>
          </w:p>
        </w:tc>
        <w:tc>
          <w:tcPr>
            <w:tcW w:w="830" w:type="pct"/>
            <w:tcBorders>
              <w:top w:val="single" w:sz="4" w:space="0" w:color="auto"/>
              <w:left w:val="single" w:sz="4" w:space="0" w:color="auto"/>
              <w:bottom w:val="single" w:sz="4" w:space="0" w:color="auto"/>
              <w:right w:val="single" w:sz="4" w:space="0" w:color="auto"/>
            </w:tcBorders>
            <w:vAlign w:val="center"/>
          </w:tcPr>
          <w:p w14:paraId="1C31BAFB" w14:textId="57226CA7" w:rsidR="00CD563D" w:rsidRPr="000A2D00" w:rsidRDefault="00CD563D" w:rsidP="00CD563D">
            <w:pPr>
              <w:jc w:val="center"/>
              <w:rPr>
                <w:rFonts w:ascii="宋体" w:eastAsia="宋体" w:hAnsi="宋体" w:cs="宋体" w:hint="eastAsia"/>
                <w:color w:val="000000"/>
                <w:sz w:val="24"/>
                <w:szCs w:val="24"/>
              </w:rPr>
            </w:pPr>
            <w:r>
              <w:rPr>
                <w:rFonts w:ascii="宋体" w:eastAsia="宋体" w:hAnsi="宋体" w:cs="宋体" w:hint="eastAsia"/>
                <w:color w:val="000000"/>
                <w:sz w:val="24"/>
                <w:szCs w:val="24"/>
              </w:rPr>
              <w:t>1.01</w:t>
            </w:r>
          </w:p>
        </w:tc>
        <w:tc>
          <w:tcPr>
            <w:tcW w:w="806" w:type="pct"/>
            <w:gridSpan w:val="3"/>
            <w:tcBorders>
              <w:top w:val="single" w:sz="4" w:space="0" w:color="auto"/>
              <w:left w:val="single" w:sz="4" w:space="0" w:color="auto"/>
              <w:bottom w:val="single" w:sz="4" w:space="0" w:color="auto"/>
              <w:right w:val="single" w:sz="4" w:space="0" w:color="auto"/>
            </w:tcBorders>
            <w:vAlign w:val="center"/>
          </w:tcPr>
          <w:p w14:paraId="3ADEE0DD" w14:textId="5FE64343" w:rsidR="00CD563D" w:rsidRPr="00145A39" w:rsidRDefault="00CD563D" w:rsidP="00CD563D">
            <w:pPr>
              <w:jc w:val="center"/>
              <w:rPr>
                <w:rFonts w:ascii="宋体" w:eastAsia="宋体" w:hAnsi="宋体" w:hint="eastAsia"/>
                <w:sz w:val="24"/>
              </w:rPr>
            </w:pPr>
            <w:r w:rsidRPr="00CD563D">
              <w:rPr>
                <w:rFonts w:ascii="宋体" w:eastAsia="宋体" w:hAnsi="宋体" w:cs="Times New Roman" w:hint="eastAsia"/>
                <w:bCs/>
                <w:sz w:val="24"/>
                <w:szCs w:val="20"/>
              </w:rPr>
              <w:t>1,645,100</w:t>
            </w:r>
          </w:p>
        </w:tc>
        <w:tc>
          <w:tcPr>
            <w:tcW w:w="1088" w:type="pct"/>
            <w:tcBorders>
              <w:top w:val="single" w:sz="4" w:space="0" w:color="auto"/>
              <w:left w:val="single" w:sz="4" w:space="0" w:color="auto"/>
              <w:bottom w:val="single" w:sz="4" w:space="0" w:color="auto"/>
              <w:right w:val="single" w:sz="4" w:space="0" w:color="auto"/>
            </w:tcBorders>
            <w:vAlign w:val="center"/>
          </w:tcPr>
          <w:p w14:paraId="1365422C" w14:textId="1FAF516F" w:rsidR="00CD563D" w:rsidRPr="00145A39" w:rsidRDefault="00CD563D" w:rsidP="00CD563D">
            <w:pPr>
              <w:jc w:val="center"/>
              <w:rPr>
                <w:rFonts w:ascii="宋体" w:eastAsia="宋体" w:hAnsi="宋体" w:hint="eastAsia"/>
                <w:sz w:val="24"/>
              </w:rPr>
            </w:pPr>
            <w:r w:rsidRPr="00CD563D">
              <w:rPr>
                <w:rFonts w:ascii="宋体" w:eastAsia="宋体" w:hAnsi="宋体" w:cs="Times New Roman" w:hint="eastAsia"/>
                <w:bCs/>
                <w:sz w:val="24"/>
                <w:szCs w:val="20"/>
              </w:rPr>
              <w:t>0.75</w:t>
            </w:r>
          </w:p>
        </w:tc>
      </w:tr>
      <w:tr w:rsidR="00E238C1" w:rsidRPr="000A2D00" w14:paraId="7E815D8F" w14:textId="77777777" w:rsidTr="00DD3597">
        <w:trPr>
          <w:cantSplit/>
          <w:trHeight w:val="471"/>
          <w:jc w:val="center"/>
        </w:trPr>
        <w:tc>
          <w:tcPr>
            <w:tcW w:w="1531" w:type="pct"/>
            <w:gridSpan w:val="3"/>
            <w:tcBorders>
              <w:left w:val="single" w:sz="4" w:space="0" w:color="auto"/>
              <w:bottom w:val="single" w:sz="4" w:space="0" w:color="auto"/>
              <w:right w:val="single" w:sz="4" w:space="0" w:color="auto"/>
            </w:tcBorders>
            <w:vAlign w:val="center"/>
          </w:tcPr>
          <w:p w14:paraId="0BBF2C0A" w14:textId="1F4FABE5" w:rsidR="00E238C1" w:rsidRPr="000A2D00" w:rsidRDefault="00E238C1" w:rsidP="006E21CF">
            <w:pPr>
              <w:jc w:val="center"/>
              <w:rPr>
                <w:rFonts w:ascii="宋体" w:eastAsia="宋体" w:hAnsi="宋体" w:hint="eastAsia"/>
                <w:color w:val="000000"/>
                <w:sz w:val="24"/>
                <w:szCs w:val="24"/>
              </w:rPr>
            </w:pPr>
            <w:r w:rsidRPr="000A2D00">
              <w:rPr>
                <w:rFonts w:ascii="宋体" w:eastAsia="宋体" w:hAnsi="宋体" w:hint="eastAsia"/>
                <w:color w:val="000000"/>
                <w:sz w:val="24"/>
                <w:szCs w:val="24"/>
              </w:rPr>
              <w:t xml:space="preserve">     </w:t>
            </w:r>
            <w:r w:rsidR="001E4632">
              <w:rPr>
                <w:rFonts w:ascii="宋体" w:eastAsia="宋体" w:hAnsi="宋体" w:hint="eastAsia"/>
                <w:color w:val="000000"/>
                <w:sz w:val="24"/>
                <w:szCs w:val="24"/>
              </w:rPr>
              <w:t xml:space="preserve"> </w:t>
            </w:r>
            <w:r w:rsidRPr="000A2D00">
              <w:rPr>
                <w:rFonts w:ascii="宋体" w:eastAsia="宋体" w:hAnsi="宋体" w:hint="eastAsia"/>
                <w:color w:val="000000"/>
                <w:sz w:val="24"/>
                <w:szCs w:val="24"/>
              </w:rPr>
              <w:t>有限售条件股份</w:t>
            </w:r>
          </w:p>
        </w:tc>
        <w:tc>
          <w:tcPr>
            <w:tcW w:w="746" w:type="pct"/>
            <w:gridSpan w:val="3"/>
            <w:tcBorders>
              <w:top w:val="single" w:sz="4" w:space="0" w:color="auto"/>
              <w:left w:val="single" w:sz="4" w:space="0" w:color="auto"/>
              <w:bottom w:val="single" w:sz="4" w:space="0" w:color="auto"/>
              <w:right w:val="single" w:sz="4" w:space="0" w:color="auto"/>
            </w:tcBorders>
            <w:vAlign w:val="center"/>
          </w:tcPr>
          <w:p w14:paraId="400928D1" w14:textId="2A723ED3" w:rsidR="00E238C1" w:rsidRPr="000A2D00" w:rsidRDefault="00267398" w:rsidP="006E21CF">
            <w:pPr>
              <w:jc w:val="center"/>
              <w:rPr>
                <w:rFonts w:ascii="宋体" w:eastAsia="宋体" w:hAnsi="宋体" w:cs="宋体" w:hint="eastAsia"/>
                <w:color w:val="000000"/>
                <w:sz w:val="24"/>
                <w:szCs w:val="24"/>
              </w:rPr>
            </w:pPr>
            <w:r>
              <w:rPr>
                <w:rFonts w:ascii="宋体" w:eastAsia="宋体" w:hAnsi="宋体" w:cs="宋体" w:hint="eastAsia"/>
                <w:color w:val="000000"/>
                <w:sz w:val="24"/>
                <w:szCs w:val="24"/>
              </w:rPr>
              <w:t>0</w:t>
            </w:r>
          </w:p>
        </w:tc>
        <w:tc>
          <w:tcPr>
            <w:tcW w:w="830" w:type="pct"/>
            <w:tcBorders>
              <w:top w:val="single" w:sz="4" w:space="0" w:color="auto"/>
              <w:left w:val="single" w:sz="4" w:space="0" w:color="auto"/>
              <w:bottom w:val="single" w:sz="4" w:space="0" w:color="auto"/>
              <w:right w:val="single" w:sz="4" w:space="0" w:color="auto"/>
            </w:tcBorders>
            <w:vAlign w:val="center"/>
          </w:tcPr>
          <w:p w14:paraId="3A6FA1B5" w14:textId="5EAF27E5" w:rsidR="00E238C1" w:rsidRPr="000A2D00" w:rsidRDefault="00267398" w:rsidP="006E21CF">
            <w:pPr>
              <w:jc w:val="center"/>
              <w:rPr>
                <w:rFonts w:ascii="宋体" w:eastAsia="宋体" w:hAnsi="宋体" w:cs="宋体" w:hint="eastAsia"/>
                <w:color w:val="000000"/>
                <w:sz w:val="24"/>
                <w:szCs w:val="24"/>
              </w:rPr>
            </w:pPr>
            <w:r>
              <w:rPr>
                <w:rFonts w:ascii="宋体" w:eastAsia="宋体" w:hAnsi="宋体" w:cs="宋体" w:hint="eastAsia"/>
                <w:color w:val="000000"/>
                <w:sz w:val="24"/>
                <w:szCs w:val="24"/>
              </w:rPr>
              <w:t>0</w:t>
            </w:r>
          </w:p>
        </w:tc>
        <w:tc>
          <w:tcPr>
            <w:tcW w:w="806" w:type="pct"/>
            <w:gridSpan w:val="3"/>
            <w:tcBorders>
              <w:top w:val="single" w:sz="4" w:space="0" w:color="auto"/>
              <w:left w:val="single" w:sz="4" w:space="0" w:color="auto"/>
              <w:bottom w:val="single" w:sz="4" w:space="0" w:color="auto"/>
              <w:right w:val="single" w:sz="4" w:space="0" w:color="auto"/>
            </w:tcBorders>
            <w:vAlign w:val="center"/>
          </w:tcPr>
          <w:p w14:paraId="679B770A" w14:textId="009A653F" w:rsidR="00E238C1" w:rsidRPr="00145A39" w:rsidRDefault="00267398" w:rsidP="006E21CF">
            <w:pPr>
              <w:jc w:val="center"/>
              <w:rPr>
                <w:rFonts w:ascii="宋体" w:eastAsia="宋体" w:hAnsi="宋体" w:cs="宋体" w:hint="eastAsia"/>
                <w:color w:val="000000"/>
                <w:sz w:val="24"/>
                <w:szCs w:val="24"/>
              </w:rPr>
            </w:pPr>
            <w:r>
              <w:rPr>
                <w:rFonts w:ascii="宋体" w:eastAsia="宋体" w:hAnsi="宋体" w:cs="宋体" w:hint="eastAsia"/>
                <w:color w:val="000000"/>
                <w:sz w:val="24"/>
                <w:szCs w:val="24"/>
              </w:rPr>
              <w:t>0</w:t>
            </w:r>
          </w:p>
        </w:tc>
        <w:tc>
          <w:tcPr>
            <w:tcW w:w="1088" w:type="pct"/>
            <w:tcBorders>
              <w:top w:val="single" w:sz="4" w:space="0" w:color="auto"/>
              <w:left w:val="single" w:sz="4" w:space="0" w:color="auto"/>
              <w:bottom w:val="single" w:sz="4" w:space="0" w:color="auto"/>
              <w:right w:val="single" w:sz="4" w:space="0" w:color="auto"/>
            </w:tcBorders>
            <w:vAlign w:val="center"/>
          </w:tcPr>
          <w:p w14:paraId="5232B61D" w14:textId="3E2AC853" w:rsidR="00E238C1" w:rsidRPr="00145A39" w:rsidRDefault="00267398" w:rsidP="006E21CF">
            <w:pPr>
              <w:jc w:val="center"/>
              <w:rPr>
                <w:rFonts w:ascii="宋体" w:eastAsia="宋体" w:hAnsi="宋体" w:cs="宋体" w:hint="eastAsia"/>
                <w:color w:val="000000"/>
                <w:sz w:val="24"/>
                <w:szCs w:val="24"/>
              </w:rPr>
            </w:pPr>
            <w:r>
              <w:rPr>
                <w:rFonts w:ascii="宋体" w:eastAsia="宋体" w:hAnsi="宋体" w:cs="宋体" w:hint="eastAsia"/>
                <w:color w:val="000000"/>
                <w:sz w:val="24"/>
                <w:szCs w:val="24"/>
              </w:rPr>
              <w:t>0</w:t>
            </w:r>
          </w:p>
        </w:tc>
      </w:tr>
      <w:tr w:rsidR="00E238C1" w:rsidRPr="000A2D00" w14:paraId="49BC5528" w14:textId="77777777" w:rsidTr="00DD3597">
        <w:trPr>
          <w:cantSplit/>
          <w:trHeight w:val="471"/>
          <w:jc w:val="center"/>
        </w:trPr>
        <w:tc>
          <w:tcPr>
            <w:tcW w:w="5000" w:type="pct"/>
            <w:gridSpan w:val="11"/>
            <w:tcBorders>
              <w:left w:val="single" w:sz="4" w:space="0" w:color="auto"/>
              <w:bottom w:val="single" w:sz="4" w:space="0" w:color="auto"/>
              <w:right w:val="single" w:sz="4" w:space="0" w:color="auto"/>
            </w:tcBorders>
            <w:vAlign w:val="center"/>
          </w:tcPr>
          <w:p w14:paraId="43EF2DC9" w14:textId="77777777" w:rsidR="00E238C1" w:rsidRPr="000A2D00" w:rsidRDefault="00E238C1" w:rsidP="006E21CF">
            <w:pPr>
              <w:rPr>
                <w:rFonts w:ascii="宋体" w:eastAsia="宋体" w:hAnsi="宋体" w:cs="宋体" w:hint="eastAsia"/>
                <w:color w:val="000000"/>
                <w:sz w:val="24"/>
                <w:szCs w:val="24"/>
              </w:rPr>
            </w:pPr>
            <w:r w:rsidRPr="00A62054">
              <w:rPr>
                <w:sz w:val="20"/>
              </w:rPr>
              <w:t>注：上述数值保留两位小数，若出现数值不符情况，系四舍五入造成。</w:t>
            </w:r>
          </w:p>
        </w:tc>
      </w:tr>
      <w:tr w:rsidR="00E238C1" w:rsidRPr="000A2D00" w14:paraId="165E71CD" w14:textId="77777777" w:rsidTr="00DD3597">
        <w:trPr>
          <w:cantSplit/>
          <w:trHeight w:val="471"/>
          <w:jc w:val="center"/>
        </w:trPr>
        <w:tc>
          <w:tcPr>
            <w:tcW w:w="5000" w:type="pct"/>
            <w:gridSpan w:val="11"/>
            <w:tcBorders>
              <w:top w:val="single" w:sz="4" w:space="0" w:color="auto"/>
              <w:left w:val="single" w:sz="4" w:space="0" w:color="auto"/>
              <w:bottom w:val="single" w:sz="4" w:space="0" w:color="auto"/>
              <w:right w:val="single" w:sz="4" w:space="0" w:color="auto"/>
            </w:tcBorders>
            <w:vAlign w:val="center"/>
          </w:tcPr>
          <w:p w14:paraId="591BB0E7" w14:textId="77777777" w:rsidR="00E238C1" w:rsidRPr="000A2D00" w:rsidRDefault="00E238C1" w:rsidP="006E21CF">
            <w:pPr>
              <w:jc w:val="left"/>
              <w:rPr>
                <w:rFonts w:ascii="宋体" w:eastAsia="宋体" w:hAnsi="宋体" w:cs="宋体" w:hint="eastAsia"/>
                <w:color w:val="000000"/>
                <w:sz w:val="24"/>
                <w:szCs w:val="24"/>
              </w:rPr>
            </w:pPr>
            <w:r w:rsidRPr="000A2D00">
              <w:rPr>
                <w:rFonts w:ascii="宋体" w:eastAsia="宋体" w:hAnsi="宋体" w:hint="eastAsia"/>
                <w:b/>
                <w:color w:val="000000"/>
                <w:sz w:val="24"/>
                <w:szCs w:val="24"/>
              </w:rPr>
              <w:t>4．</w:t>
            </w:r>
            <w:r w:rsidRPr="000A2D00">
              <w:rPr>
                <w:rFonts w:ascii="宋体" w:eastAsia="宋体" w:hAnsi="宋体" w:hint="eastAsia"/>
                <w:b/>
                <w:sz w:val="24"/>
                <w:szCs w:val="24"/>
              </w:rPr>
              <w:t>承诺、计划等履行情况</w:t>
            </w:r>
          </w:p>
        </w:tc>
      </w:tr>
      <w:tr w:rsidR="00E238C1" w:rsidRPr="000A2D00" w14:paraId="6096CD86" w14:textId="77777777" w:rsidTr="00DD3597">
        <w:trPr>
          <w:cantSplit/>
          <w:trHeight w:val="471"/>
          <w:jc w:val="center"/>
        </w:trPr>
        <w:tc>
          <w:tcPr>
            <w:tcW w:w="1127" w:type="pct"/>
            <w:gridSpan w:val="2"/>
            <w:tcBorders>
              <w:top w:val="single" w:sz="4" w:space="0" w:color="auto"/>
              <w:left w:val="single" w:sz="4" w:space="0" w:color="auto"/>
              <w:bottom w:val="single" w:sz="4" w:space="0" w:color="auto"/>
              <w:right w:val="single" w:sz="4" w:space="0" w:color="auto"/>
            </w:tcBorders>
            <w:vAlign w:val="center"/>
          </w:tcPr>
          <w:p w14:paraId="40407DD2" w14:textId="77777777" w:rsidR="00E238C1" w:rsidRPr="000A2D00" w:rsidRDefault="00E238C1" w:rsidP="006E21CF">
            <w:pPr>
              <w:widowControl/>
              <w:jc w:val="left"/>
              <w:rPr>
                <w:rFonts w:ascii="宋体" w:eastAsia="宋体" w:hAnsi="宋体" w:hint="eastAsia"/>
                <w:color w:val="000000"/>
                <w:sz w:val="24"/>
                <w:szCs w:val="24"/>
              </w:rPr>
            </w:pPr>
            <w:r w:rsidRPr="000A2D00">
              <w:rPr>
                <w:rFonts w:ascii="宋体" w:eastAsia="宋体" w:hAnsi="宋体" w:hint="eastAsia"/>
                <w:sz w:val="24"/>
                <w:szCs w:val="24"/>
              </w:rPr>
              <w:t>本次变动是否为履行已作出的承诺、意向、计划</w:t>
            </w:r>
          </w:p>
        </w:tc>
        <w:tc>
          <w:tcPr>
            <w:tcW w:w="3873" w:type="pct"/>
            <w:gridSpan w:val="9"/>
            <w:tcBorders>
              <w:top w:val="single" w:sz="4" w:space="0" w:color="auto"/>
              <w:left w:val="single" w:sz="4" w:space="0" w:color="auto"/>
              <w:bottom w:val="single" w:sz="4" w:space="0" w:color="auto"/>
              <w:right w:val="single" w:sz="4" w:space="0" w:color="auto"/>
            </w:tcBorders>
            <w:vAlign w:val="center"/>
          </w:tcPr>
          <w:p w14:paraId="0527AB8C" w14:textId="0AACF9A3" w:rsidR="00E238C1" w:rsidRPr="000A2D00" w:rsidRDefault="00E238C1" w:rsidP="006E21CF">
            <w:pPr>
              <w:jc w:val="center"/>
              <w:rPr>
                <w:rFonts w:ascii="宋体" w:eastAsia="宋体" w:hAnsi="宋体" w:hint="eastAsia"/>
                <w:color w:val="000000"/>
                <w:sz w:val="24"/>
                <w:szCs w:val="24"/>
              </w:rPr>
            </w:pPr>
            <w:r w:rsidRPr="000A2D00">
              <w:rPr>
                <w:rFonts w:ascii="宋体" w:eastAsia="宋体" w:hAnsi="宋体" w:hint="eastAsia"/>
                <w:color w:val="000000"/>
                <w:sz w:val="24"/>
                <w:szCs w:val="24"/>
              </w:rPr>
              <w:t>是</w:t>
            </w:r>
            <w:r w:rsidR="00267398">
              <w:rPr>
                <w:rFonts w:ascii="宋体" w:eastAsia="宋体" w:hAnsi="宋体" w:hint="eastAsia"/>
                <w:color w:val="000000"/>
                <w:sz w:val="24"/>
                <w:szCs w:val="24"/>
              </w:rPr>
              <w:sym w:font="Wingdings 2" w:char="F052"/>
            </w:r>
            <w:r w:rsidRPr="000A2D00">
              <w:rPr>
                <w:rFonts w:ascii="宋体" w:eastAsia="宋体" w:hAnsi="宋体" w:hint="eastAsia"/>
                <w:color w:val="000000"/>
                <w:sz w:val="24"/>
                <w:szCs w:val="24"/>
              </w:rPr>
              <w:t xml:space="preserve">  否□</w:t>
            </w:r>
          </w:p>
          <w:p w14:paraId="0BE89BC8" w14:textId="0AA37C93" w:rsidR="00E238C1" w:rsidRDefault="001E4632" w:rsidP="001E4632">
            <w:pPr>
              <w:ind w:firstLineChars="200" w:firstLine="480"/>
              <w:jc w:val="left"/>
              <w:rPr>
                <w:rFonts w:ascii="宋体" w:eastAsia="宋体" w:hAnsi="宋体" w:cs="Times New Roman" w:hint="eastAsia"/>
                <w:color w:val="000000" w:themeColor="text1"/>
                <w:sz w:val="24"/>
                <w:szCs w:val="20"/>
              </w:rPr>
            </w:pPr>
            <w:r>
              <w:rPr>
                <w:rFonts w:ascii="宋体" w:eastAsia="宋体" w:hAnsi="宋体" w:cs="Times New Roman" w:hint="eastAsia"/>
                <w:color w:val="000000" w:themeColor="text1"/>
                <w:sz w:val="24"/>
                <w:szCs w:val="20"/>
              </w:rPr>
              <w:t>公司于</w:t>
            </w:r>
            <w:r w:rsidR="00E238C1" w:rsidRPr="000A2D00">
              <w:rPr>
                <w:rFonts w:ascii="宋体" w:eastAsia="宋体" w:hAnsi="宋体" w:cs="Times New Roman" w:hint="eastAsia"/>
                <w:color w:val="000000" w:themeColor="text1"/>
                <w:sz w:val="24"/>
                <w:szCs w:val="20"/>
              </w:rPr>
              <w:t>202</w:t>
            </w:r>
            <w:r w:rsidR="00267398">
              <w:rPr>
                <w:rFonts w:ascii="宋体" w:eastAsia="宋体" w:hAnsi="宋体" w:cs="Times New Roman" w:hint="eastAsia"/>
                <w:color w:val="000000" w:themeColor="text1"/>
                <w:sz w:val="24"/>
                <w:szCs w:val="20"/>
              </w:rPr>
              <w:t>6</w:t>
            </w:r>
            <w:r w:rsidR="00E238C1" w:rsidRPr="000A2D00">
              <w:rPr>
                <w:rFonts w:ascii="宋体" w:eastAsia="宋体" w:hAnsi="宋体" w:cs="Times New Roman" w:hint="eastAsia"/>
                <w:color w:val="000000" w:themeColor="text1"/>
                <w:sz w:val="24"/>
                <w:szCs w:val="20"/>
              </w:rPr>
              <w:t>年</w:t>
            </w:r>
            <w:r w:rsidR="00267398">
              <w:rPr>
                <w:rFonts w:ascii="宋体" w:eastAsia="宋体" w:hAnsi="宋体" w:cs="Times New Roman" w:hint="eastAsia"/>
                <w:color w:val="000000" w:themeColor="text1"/>
                <w:sz w:val="24"/>
                <w:szCs w:val="20"/>
              </w:rPr>
              <w:t>9</w:t>
            </w:r>
            <w:r w:rsidR="00E238C1" w:rsidRPr="000A2D00">
              <w:rPr>
                <w:rFonts w:ascii="宋体" w:eastAsia="宋体" w:hAnsi="宋体" w:cs="Times New Roman" w:hint="eastAsia"/>
                <w:color w:val="000000" w:themeColor="text1"/>
                <w:sz w:val="24"/>
                <w:szCs w:val="20"/>
              </w:rPr>
              <w:t>月</w:t>
            </w:r>
            <w:r w:rsidR="00267398">
              <w:rPr>
                <w:rFonts w:ascii="宋体" w:eastAsia="宋体" w:hAnsi="宋体" w:cs="Times New Roman" w:hint="eastAsia"/>
                <w:color w:val="000000" w:themeColor="text1"/>
                <w:sz w:val="24"/>
                <w:szCs w:val="20"/>
              </w:rPr>
              <w:t>5</w:t>
            </w:r>
            <w:r w:rsidR="00E238C1" w:rsidRPr="000A2D00">
              <w:rPr>
                <w:rFonts w:ascii="宋体" w:eastAsia="宋体" w:hAnsi="宋体" w:cs="Times New Roman" w:hint="eastAsia"/>
                <w:color w:val="000000" w:themeColor="text1"/>
                <w:sz w:val="24"/>
                <w:szCs w:val="20"/>
              </w:rPr>
              <w:t>日披露了</w:t>
            </w:r>
            <w:r w:rsidR="00267398" w:rsidRPr="00267398">
              <w:rPr>
                <w:rFonts w:ascii="宋体" w:eastAsia="宋体" w:hAnsi="宋体" w:cs="Times New Roman"/>
                <w:color w:val="000000" w:themeColor="text1"/>
                <w:sz w:val="24"/>
                <w:szCs w:val="20"/>
              </w:rPr>
              <w:t>《关于特定股东减持股份的预披露公告》（公告编号：2026-058）</w:t>
            </w:r>
            <w:r w:rsidR="00E238C1">
              <w:rPr>
                <w:rFonts w:ascii="宋体" w:eastAsia="宋体" w:hAnsi="宋体" w:cs="Times New Roman"/>
                <w:color w:val="000000" w:themeColor="text1"/>
                <w:sz w:val="24"/>
                <w:szCs w:val="20"/>
              </w:rPr>
              <w:t>。</w:t>
            </w:r>
            <w:r w:rsidRPr="001E4632">
              <w:rPr>
                <w:rFonts w:ascii="宋体" w:eastAsia="宋体" w:hAnsi="宋体" w:cs="Times New Roman"/>
                <w:color w:val="000000" w:themeColor="text1"/>
                <w:sz w:val="24"/>
                <w:szCs w:val="20"/>
              </w:rPr>
              <w:t>范慧群女士</w:t>
            </w:r>
            <w:r>
              <w:rPr>
                <w:rFonts w:ascii="宋体" w:eastAsia="宋体" w:hAnsi="宋体" w:cs="Times New Roman" w:hint="eastAsia"/>
                <w:color w:val="000000" w:themeColor="text1"/>
                <w:sz w:val="24"/>
                <w:szCs w:val="20"/>
              </w:rPr>
              <w:t>计划</w:t>
            </w:r>
            <w:r w:rsidRPr="001E4632">
              <w:rPr>
                <w:rFonts w:ascii="宋体" w:eastAsia="宋体" w:hAnsi="宋体" w:cs="Times New Roman"/>
                <w:color w:val="000000" w:themeColor="text1"/>
                <w:sz w:val="24"/>
                <w:szCs w:val="20"/>
              </w:rPr>
              <w:t>在本减持计划公告之日起3个交易日后的3个月内</w:t>
            </w:r>
            <w:r>
              <w:rPr>
                <w:rFonts w:ascii="宋体" w:eastAsia="宋体" w:hAnsi="宋体" w:cs="Times New Roman" w:hint="eastAsia"/>
                <w:color w:val="000000" w:themeColor="text1"/>
                <w:sz w:val="24"/>
                <w:szCs w:val="20"/>
              </w:rPr>
              <w:t>（即</w:t>
            </w:r>
            <w:r w:rsidRPr="001E4632">
              <w:rPr>
                <w:rFonts w:ascii="宋体" w:eastAsia="宋体" w:hAnsi="宋体" w:cs="Times New Roman"/>
                <w:color w:val="000000" w:themeColor="text1"/>
                <w:sz w:val="24"/>
                <w:szCs w:val="20"/>
              </w:rPr>
              <w:t>2026年9月 10日至2026年12月9日</w:t>
            </w:r>
            <w:r>
              <w:rPr>
                <w:rFonts w:ascii="宋体" w:eastAsia="宋体" w:hAnsi="宋体" w:cs="Times New Roman" w:hint="eastAsia"/>
                <w:color w:val="000000" w:themeColor="text1"/>
                <w:sz w:val="24"/>
                <w:szCs w:val="20"/>
              </w:rPr>
              <w:t>）</w:t>
            </w:r>
            <w:r w:rsidRPr="001E4632">
              <w:rPr>
                <w:rFonts w:ascii="宋体" w:eastAsia="宋体" w:hAnsi="宋体" w:cs="Times New Roman"/>
                <w:color w:val="000000" w:themeColor="text1"/>
                <w:sz w:val="24"/>
                <w:szCs w:val="20"/>
              </w:rPr>
              <w:t>以集中竞价方式减持公司股份合计不超过2,206,300股（占公司总股本的1.00%）。</w:t>
            </w:r>
          </w:p>
          <w:p w14:paraId="5DECCD8F" w14:textId="140C1A4E" w:rsidR="001E4632" w:rsidRPr="001E4632" w:rsidRDefault="001E4632" w:rsidP="001E4632">
            <w:pPr>
              <w:ind w:firstLineChars="200" w:firstLine="480"/>
              <w:jc w:val="left"/>
              <w:rPr>
                <w:rFonts w:ascii="宋体" w:eastAsia="宋体" w:hAnsi="宋体" w:cs="宋体" w:hint="eastAsia"/>
                <w:color w:val="000000"/>
                <w:sz w:val="24"/>
                <w:szCs w:val="24"/>
              </w:rPr>
            </w:pPr>
            <w:r w:rsidRPr="001E4632">
              <w:rPr>
                <w:rFonts w:ascii="宋体" w:eastAsia="宋体" w:hAnsi="宋体" w:cs="宋体"/>
                <w:color w:val="000000"/>
                <w:sz w:val="24"/>
                <w:szCs w:val="24"/>
              </w:rPr>
              <w:t>本次减持与已披露的减持计划一致，未违反相关减持承诺，减持数量在此减持计划范围内。本次减持计划尚未实施完毕。</w:t>
            </w:r>
          </w:p>
        </w:tc>
      </w:tr>
      <w:tr w:rsidR="00E238C1" w:rsidRPr="000A2D00" w14:paraId="7807FE7D" w14:textId="77777777" w:rsidTr="00DD3597">
        <w:trPr>
          <w:cantSplit/>
          <w:trHeight w:val="471"/>
          <w:jc w:val="center"/>
        </w:trPr>
        <w:tc>
          <w:tcPr>
            <w:tcW w:w="1127" w:type="pct"/>
            <w:gridSpan w:val="2"/>
            <w:tcBorders>
              <w:top w:val="single" w:sz="4" w:space="0" w:color="auto"/>
              <w:left w:val="single" w:sz="4" w:space="0" w:color="auto"/>
              <w:bottom w:val="single" w:sz="4" w:space="0" w:color="auto"/>
              <w:right w:val="single" w:sz="4" w:space="0" w:color="auto"/>
            </w:tcBorders>
            <w:vAlign w:val="center"/>
          </w:tcPr>
          <w:p w14:paraId="14578112" w14:textId="77777777" w:rsidR="00E238C1" w:rsidRPr="000A2D00" w:rsidRDefault="00E238C1" w:rsidP="006E21CF">
            <w:pPr>
              <w:widowControl/>
              <w:jc w:val="left"/>
              <w:rPr>
                <w:rFonts w:ascii="宋体" w:eastAsia="宋体" w:hAnsi="宋体" w:hint="eastAsia"/>
                <w:color w:val="000000"/>
                <w:sz w:val="24"/>
                <w:szCs w:val="24"/>
              </w:rPr>
            </w:pPr>
            <w:r w:rsidRPr="000A2D00">
              <w:rPr>
                <w:rFonts w:ascii="宋体" w:eastAsia="宋体" w:hAnsi="宋体" w:hint="eastAsia"/>
                <w:sz w:val="24"/>
                <w:szCs w:val="24"/>
              </w:rPr>
              <w:t>本次变动是否存在违反《证券法》《上市公司收购管理办法》等法律、行政法规、部门规章、规范性文件和本所业务规则等规定的情况</w:t>
            </w:r>
          </w:p>
        </w:tc>
        <w:tc>
          <w:tcPr>
            <w:tcW w:w="3873" w:type="pct"/>
            <w:gridSpan w:val="9"/>
            <w:tcBorders>
              <w:top w:val="single" w:sz="4" w:space="0" w:color="auto"/>
              <w:left w:val="single" w:sz="4" w:space="0" w:color="auto"/>
              <w:bottom w:val="single" w:sz="4" w:space="0" w:color="auto"/>
              <w:right w:val="single" w:sz="4" w:space="0" w:color="auto"/>
            </w:tcBorders>
            <w:vAlign w:val="center"/>
          </w:tcPr>
          <w:p w14:paraId="7BFF5EE3" w14:textId="4FA476FE" w:rsidR="00E238C1" w:rsidRPr="000A2D00" w:rsidRDefault="00E238C1" w:rsidP="006E21CF">
            <w:pPr>
              <w:jc w:val="center"/>
              <w:rPr>
                <w:rFonts w:ascii="宋体" w:eastAsia="宋体" w:hAnsi="宋体" w:hint="eastAsia"/>
                <w:color w:val="000000"/>
                <w:sz w:val="24"/>
                <w:szCs w:val="24"/>
              </w:rPr>
            </w:pPr>
            <w:r w:rsidRPr="000A2D00">
              <w:rPr>
                <w:rFonts w:ascii="宋体" w:eastAsia="宋体" w:hAnsi="宋体" w:hint="eastAsia"/>
                <w:color w:val="000000"/>
                <w:sz w:val="24"/>
                <w:szCs w:val="24"/>
              </w:rPr>
              <w:t>是</w:t>
            </w:r>
            <w:proofErr w:type="gramStart"/>
            <w:r w:rsidRPr="000A2D00">
              <w:rPr>
                <w:rFonts w:ascii="宋体" w:eastAsia="宋体" w:hAnsi="宋体" w:hint="eastAsia"/>
                <w:color w:val="000000"/>
                <w:sz w:val="24"/>
                <w:szCs w:val="24"/>
              </w:rPr>
              <w:t>□  否</w:t>
            </w:r>
            <w:proofErr w:type="gramEnd"/>
            <w:r w:rsidR="00267398">
              <w:rPr>
                <w:rFonts w:ascii="宋体" w:eastAsia="宋体" w:hAnsi="宋体" w:hint="eastAsia"/>
                <w:color w:val="000000"/>
                <w:sz w:val="24"/>
                <w:szCs w:val="24"/>
              </w:rPr>
              <w:sym w:font="Wingdings 2" w:char="F052"/>
            </w:r>
          </w:p>
          <w:p w14:paraId="0EE81205" w14:textId="77777777" w:rsidR="00E238C1" w:rsidRPr="000A2D00" w:rsidRDefault="00E238C1" w:rsidP="006E21CF">
            <w:pPr>
              <w:jc w:val="center"/>
              <w:rPr>
                <w:rFonts w:ascii="宋体" w:eastAsia="宋体" w:hAnsi="宋体" w:cs="宋体" w:hint="eastAsia"/>
                <w:color w:val="000000"/>
                <w:sz w:val="24"/>
                <w:szCs w:val="24"/>
              </w:rPr>
            </w:pPr>
            <w:r w:rsidRPr="000A2D00">
              <w:rPr>
                <w:rFonts w:ascii="宋体" w:eastAsia="宋体" w:hAnsi="宋体" w:hint="eastAsia"/>
                <w:color w:val="000000"/>
                <w:sz w:val="24"/>
                <w:szCs w:val="24"/>
              </w:rPr>
              <w:t>如是，请说明</w:t>
            </w:r>
            <w:r w:rsidRPr="000A2D00">
              <w:rPr>
                <w:rFonts w:ascii="宋体" w:eastAsia="宋体" w:hAnsi="宋体" w:hint="eastAsia"/>
                <w:sz w:val="24"/>
                <w:szCs w:val="24"/>
              </w:rPr>
              <w:t>违规的具体情况、整改计划和处理措施。</w:t>
            </w:r>
          </w:p>
        </w:tc>
      </w:tr>
      <w:tr w:rsidR="00E238C1" w:rsidRPr="000A2D00" w14:paraId="50766A29" w14:textId="77777777" w:rsidTr="00DD3597">
        <w:trPr>
          <w:cantSplit/>
          <w:trHeight w:val="471"/>
          <w:jc w:val="center"/>
        </w:trPr>
        <w:tc>
          <w:tcPr>
            <w:tcW w:w="5000" w:type="pct"/>
            <w:gridSpan w:val="11"/>
            <w:tcBorders>
              <w:top w:val="single" w:sz="4" w:space="0" w:color="auto"/>
              <w:left w:val="single" w:sz="4" w:space="0" w:color="auto"/>
              <w:bottom w:val="single" w:sz="4" w:space="0" w:color="auto"/>
              <w:right w:val="single" w:sz="4" w:space="0" w:color="auto"/>
            </w:tcBorders>
            <w:vAlign w:val="center"/>
          </w:tcPr>
          <w:p w14:paraId="65BAF5D9" w14:textId="77777777" w:rsidR="00E238C1" w:rsidRPr="000A2D00" w:rsidRDefault="00E238C1" w:rsidP="006E21CF">
            <w:pPr>
              <w:jc w:val="left"/>
              <w:rPr>
                <w:rFonts w:ascii="宋体" w:eastAsia="宋体" w:hAnsi="宋体" w:hint="eastAsia"/>
                <w:b/>
                <w:color w:val="000000"/>
                <w:sz w:val="24"/>
                <w:szCs w:val="24"/>
              </w:rPr>
            </w:pPr>
            <w:r w:rsidRPr="000A2D00">
              <w:rPr>
                <w:rFonts w:ascii="宋体" w:eastAsia="宋体" w:hAnsi="宋体" w:hint="eastAsia"/>
                <w:b/>
                <w:sz w:val="24"/>
                <w:szCs w:val="24"/>
              </w:rPr>
              <w:t>5．被限制表决权的股份情况</w:t>
            </w:r>
          </w:p>
        </w:tc>
      </w:tr>
      <w:tr w:rsidR="00E238C1" w:rsidRPr="000A2D00" w14:paraId="7CEC65C7" w14:textId="77777777" w:rsidTr="00DD3597">
        <w:trPr>
          <w:cantSplit/>
          <w:trHeight w:val="471"/>
          <w:jc w:val="center"/>
        </w:trPr>
        <w:tc>
          <w:tcPr>
            <w:tcW w:w="1127" w:type="pct"/>
            <w:gridSpan w:val="2"/>
            <w:tcBorders>
              <w:top w:val="single" w:sz="4" w:space="0" w:color="auto"/>
              <w:left w:val="single" w:sz="4" w:space="0" w:color="auto"/>
              <w:bottom w:val="single" w:sz="4" w:space="0" w:color="auto"/>
              <w:right w:val="single" w:sz="4" w:space="0" w:color="auto"/>
            </w:tcBorders>
            <w:vAlign w:val="center"/>
          </w:tcPr>
          <w:p w14:paraId="69D3890C" w14:textId="77777777" w:rsidR="00E238C1" w:rsidRPr="000A2D00" w:rsidRDefault="00E238C1" w:rsidP="006E21CF">
            <w:pPr>
              <w:widowControl/>
              <w:jc w:val="left"/>
              <w:rPr>
                <w:rFonts w:ascii="宋体" w:eastAsia="宋体" w:hAnsi="宋体" w:hint="eastAsia"/>
                <w:sz w:val="24"/>
                <w:szCs w:val="24"/>
              </w:rPr>
            </w:pPr>
            <w:r w:rsidRPr="000A2D00">
              <w:rPr>
                <w:rFonts w:ascii="宋体" w:eastAsia="宋体" w:hAnsi="宋体" w:hint="eastAsia"/>
                <w:sz w:val="24"/>
                <w:szCs w:val="24"/>
              </w:rPr>
              <w:lastRenderedPageBreak/>
              <w:t>按照《证券法》第六十三条的规定，是否存在不得行使表决权的股份</w:t>
            </w:r>
          </w:p>
        </w:tc>
        <w:tc>
          <w:tcPr>
            <w:tcW w:w="3873" w:type="pct"/>
            <w:gridSpan w:val="9"/>
            <w:tcBorders>
              <w:top w:val="single" w:sz="4" w:space="0" w:color="auto"/>
              <w:left w:val="single" w:sz="4" w:space="0" w:color="auto"/>
              <w:bottom w:val="single" w:sz="4" w:space="0" w:color="auto"/>
              <w:right w:val="single" w:sz="4" w:space="0" w:color="auto"/>
            </w:tcBorders>
            <w:vAlign w:val="center"/>
          </w:tcPr>
          <w:p w14:paraId="733D8F9C" w14:textId="5A5B52B1" w:rsidR="00E238C1" w:rsidRPr="000A2D00" w:rsidRDefault="00E238C1" w:rsidP="006E21CF">
            <w:pPr>
              <w:jc w:val="center"/>
              <w:rPr>
                <w:rFonts w:ascii="宋体" w:eastAsia="宋体" w:hAnsi="宋体" w:hint="eastAsia"/>
                <w:color w:val="000000"/>
                <w:sz w:val="24"/>
                <w:szCs w:val="24"/>
              </w:rPr>
            </w:pPr>
            <w:r w:rsidRPr="000A2D00">
              <w:rPr>
                <w:rFonts w:ascii="宋体" w:eastAsia="宋体" w:hAnsi="宋体" w:hint="eastAsia"/>
                <w:color w:val="000000"/>
                <w:sz w:val="24"/>
                <w:szCs w:val="24"/>
              </w:rPr>
              <w:t>是</w:t>
            </w:r>
            <w:proofErr w:type="gramStart"/>
            <w:r w:rsidRPr="000A2D00">
              <w:rPr>
                <w:rFonts w:ascii="宋体" w:eastAsia="宋体" w:hAnsi="宋体" w:hint="eastAsia"/>
                <w:color w:val="000000"/>
                <w:sz w:val="24"/>
                <w:szCs w:val="24"/>
              </w:rPr>
              <w:t>□  否</w:t>
            </w:r>
            <w:proofErr w:type="gramEnd"/>
            <w:r w:rsidR="00267398">
              <w:rPr>
                <w:rFonts w:ascii="宋体" w:eastAsia="宋体" w:hAnsi="宋体" w:hint="eastAsia"/>
                <w:color w:val="000000"/>
                <w:sz w:val="24"/>
                <w:szCs w:val="24"/>
              </w:rPr>
              <w:sym w:font="Wingdings 2" w:char="F052"/>
            </w:r>
          </w:p>
          <w:p w14:paraId="1BBB5659" w14:textId="77777777" w:rsidR="00E238C1" w:rsidRPr="000A2D00" w:rsidRDefault="00E238C1" w:rsidP="00193B1E">
            <w:pPr>
              <w:jc w:val="left"/>
              <w:rPr>
                <w:rFonts w:ascii="宋体" w:eastAsia="宋体" w:hAnsi="宋体" w:hint="eastAsia"/>
                <w:color w:val="000000"/>
                <w:sz w:val="24"/>
                <w:szCs w:val="24"/>
              </w:rPr>
            </w:pPr>
            <w:r w:rsidRPr="000A2D00">
              <w:rPr>
                <w:rFonts w:ascii="宋体" w:eastAsia="宋体" w:hAnsi="宋体" w:hint="eastAsia"/>
                <w:color w:val="000000"/>
                <w:sz w:val="24"/>
                <w:szCs w:val="24"/>
              </w:rPr>
              <w:t>如是，请说明</w:t>
            </w:r>
            <w:r w:rsidRPr="000A2D00">
              <w:rPr>
                <w:rFonts w:ascii="宋体" w:eastAsia="宋体" w:hAnsi="宋体" w:hint="eastAsia"/>
                <w:sz w:val="24"/>
                <w:szCs w:val="24"/>
              </w:rPr>
              <w:t>对应股份数量及占现有上市公司股本的比例。</w:t>
            </w:r>
          </w:p>
        </w:tc>
      </w:tr>
      <w:tr w:rsidR="00E238C1" w:rsidRPr="000A2D00" w14:paraId="48D335D1" w14:textId="77777777" w:rsidTr="00DD3597">
        <w:trPr>
          <w:cantSplit/>
          <w:trHeight w:val="471"/>
          <w:jc w:val="center"/>
        </w:trPr>
        <w:tc>
          <w:tcPr>
            <w:tcW w:w="5000" w:type="pct"/>
            <w:gridSpan w:val="11"/>
            <w:tcBorders>
              <w:top w:val="single" w:sz="4" w:space="0" w:color="auto"/>
              <w:left w:val="single" w:sz="4" w:space="0" w:color="auto"/>
              <w:bottom w:val="single" w:sz="4" w:space="0" w:color="auto"/>
              <w:right w:val="single" w:sz="4" w:space="0" w:color="auto"/>
            </w:tcBorders>
            <w:vAlign w:val="center"/>
          </w:tcPr>
          <w:p w14:paraId="14096E25" w14:textId="77777777" w:rsidR="00E238C1" w:rsidRPr="000A2D00" w:rsidRDefault="00E238C1" w:rsidP="006E21CF">
            <w:pPr>
              <w:jc w:val="left"/>
              <w:rPr>
                <w:rFonts w:ascii="宋体" w:eastAsia="宋体" w:hAnsi="宋体" w:hint="eastAsia"/>
                <w:color w:val="000000"/>
                <w:sz w:val="24"/>
                <w:szCs w:val="24"/>
              </w:rPr>
            </w:pPr>
            <w:r w:rsidRPr="000A2D00">
              <w:rPr>
                <w:rFonts w:ascii="宋体" w:eastAsia="宋体" w:hAnsi="宋体" w:hint="eastAsia"/>
                <w:b/>
                <w:color w:val="000000"/>
                <w:sz w:val="24"/>
                <w:szCs w:val="24"/>
              </w:rPr>
              <w:t>6．</w:t>
            </w:r>
            <w:r w:rsidRPr="000A2D00">
              <w:rPr>
                <w:rFonts w:ascii="宋体" w:eastAsia="宋体" w:hAnsi="宋体" w:hint="eastAsia"/>
                <w:b/>
                <w:kern w:val="0"/>
                <w:sz w:val="24"/>
                <w:szCs w:val="24"/>
              </w:rPr>
              <w:t>30%以上股东增持股份的说明（如适用）</w:t>
            </w:r>
          </w:p>
        </w:tc>
      </w:tr>
      <w:tr w:rsidR="00E238C1" w:rsidRPr="000A2D00" w14:paraId="0CE99EA0" w14:textId="77777777" w:rsidTr="00DD3597">
        <w:trPr>
          <w:cantSplit/>
          <w:trHeight w:val="471"/>
          <w:jc w:val="center"/>
        </w:trPr>
        <w:tc>
          <w:tcPr>
            <w:tcW w:w="1960" w:type="pct"/>
            <w:gridSpan w:val="4"/>
            <w:tcBorders>
              <w:top w:val="single" w:sz="4" w:space="0" w:color="auto"/>
              <w:left w:val="single" w:sz="4" w:space="0" w:color="auto"/>
              <w:bottom w:val="single" w:sz="4" w:space="0" w:color="auto"/>
              <w:right w:val="single" w:sz="4" w:space="0" w:color="auto"/>
            </w:tcBorders>
            <w:vAlign w:val="center"/>
          </w:tcPr>
          <w:p w14:paraId="69C46B7D" w14:textId="77777777" w:rsidR="00E238C1" w:rsidRPr="000A2D00" w:rsidRDefault="00E238C1" w:rsidP="006E21CF">
            <w:pPr>
              <w:jc w:val="left"/>
              <w:rPr>
                <w:rFonts w:ascii="宋体" w:eastAsia="宋体" w:hAnsi="宋体" w:hint="eastAsia"/>
                <w:color w:val="000000"/>
                <w:sz w:val="24"/>
                <w:szCs w:val="24"/>
              </w:rPr>
            </w:pPr>
            <w:r w:rsidRPr="000A2D00">
              <w:rPr>
                <w:rFonts w:ascii="宋体" w:eastAsia="宋体" w:hAnsi="宋体" w:hint="eastAsia"/>
                <w:sz w:val="24"/>
                <w:szCs w:val="24"/>
              </w:rPr>
              <w:t>本次增持是否符合《上市公司收购管理办法》规定的免于要约收购的情形</w:t>
            </w:r>
          </w:p>
        </w:tc>
        <w:tc>
          <w:tcPr>
            <w:tcW w:w="3040" w:type="pct"/>
            <w:gridSpan w:val="7"/>
            <w:tcBorders>
              <w:top w:val="single" w:sz="4" w:space="0" w:color="auto"/>
              <w:left w:val="single" w:sz="4" w:space="0" w:color="auto"/>
              <w:bottom w:val="single" w:sz="4" w:space="0" w:color="auto"/>
              <w:right w:val="single" w:sz="4" w:space="0" w:color="auto"/>
            </w:tcBorders>
            <w:vAlign w:val="center"/>
          </w:tcPr>
          <w:p w14:paraId="2F5C8F13" w14:textId="77777777" w:rsidR="00E238C1" w:rsidRPr="000A2D00" w:rsidRDefault="00E238C1" w:rsidP="006E21CF">
            <w:pPr>
              <w:jc w:val="center"/>
              <w:rPr>
                <w:rFonts w:ascii="宋体" w:eastAsia="宋体" w:hAnsi="宋体" w:hint="eastAsia"/>
                <w:color w:val="000000"/>
                <w:sz w:val="24"/>
                <w:szCs w:val="24"/>
              </w:rPr>
            </w:pPr>
            <w:r w:rsidRPr="000A2D00">
              <w:rPr>
                <w:rFonts w:ascii="宋体" w:eastAsia="宋体" w:hAnsi="宋体" w:hint="eastAsia"/>
                <w:color w:val="000000"/>
                <w:sz w:val="24"/>
                <w:szCs w:val="24"/>
              </w:rPr>
              <w:t>是</w:t>
            </w:r>
            <w:proofErr w:type="gramStart"/>
            <w:r w:rsidRPr="000A2D00">
              <w:rPr>
                <w:rFonts w:ascii="宋体" w:eastAsia="宋体" w:hAnsi="宋体" w:hint="eastAsia"/>
                <w:color w:val="000000"/>
                <w:sz w:val="24"/>
                <w:szCs w:val="24"/>
              </w:rPr>
              <w:t>□  否</w:t>
            </w:r>
            <w:proofErr w:type="gramEnd"/>
            <w:r w:rsidRPr="000A2D00">
              <w:rPr>
                <w:rFonts w:ascii="宋体" w:eastAsia="宋体" w:hAnsi="宋体" w:hint="eastAsia"/>
                <w:color w:val="000000"/>
                <w:sz w:val="24"/>
                <w:szCs w:val="24"/>
              </w:rPr>
              <w:t>□</w:t>
            </w:r>
          </w:p>
        </w:tc>
      </w:tr>
      <w:tr w:rsidR="00E238C1" w:rsidRPr="000A2D00" w14:paraId="6A822532" w14:textId="77777777" w:rsidTr="00DD3597">
        <w:trPr>
          <w:cantSplit/>
          <w:trHeight w:val="471"/>
          <w:jc w:val="center"/>
        </w:trPr>
        <w:tc>
          <w:tcPr>
            <w:tcW w:w="1960" w:type="pct"/>
            <w:gridSpan w:val="4"/>
            <w:tcBorders>
              <w:top w:val="single" w:sz="4" w:space="0" w:color="auto"/>
              <w:left w:val="single" w:sz="4" w:space="0" w:color="auto"/>
              <w:bottom w:val="single" w:sz="4" w:space="0" w:color="auto"/>
              <w:right w:val="single" w:sz="4" w:space="0" w:color="auto"/>
            </w:tcBorders>
            <w:vAlign w:val="center"/>
          </w:tcPr>
          <w:p w14:paraId="797727FA" w14:textId="77777777" w:rsidR="00E238C1" w:rsidRPr="000A2D00" w:rsidRDefault="00E238C1" w:rsidP="006E21CF">
            <w:pPr>
              <w:jc w:val="left"/>
              <w:rPr>
                <w:rFonts w:ascii="宋体" w:eastAsia="宋体" w:hAnsi="宋体" w:hint="eastAsia"/>
                <w:sz w:val="24"/>
                <w:szCs w:val="24"/>
              </w:rPr>
            </w:pPr>
            <w:r w:rsidRPr="000A2D00">
              <w:rPr>
                <w:rFonts w:ascii="宋体" w:eastAsia="宋体" w:hAnsi="宋体" w:hint="eastAsia"/>
                <w:sz w:val="24"/>
                <w:szCs w:val="24"/>
              </w:rPr>
              <w:t>股东及其一致行动人法定期限内不减持公司股份的承诺</w:t>
            </w:r>
          </w:p>
        </w:tc>
        <w:tc>
          <w:tcPr>
            <w:tcW w:w="3040" w:type="pct"/>
            <w:gridSpan w:val="7"/>
            <w:tcBorders>
              <w:top w:val="single" w:sz="4" w:space="0" w:color="auto"/>
              <w:left w:val="single" w:sz="4" w:space="0" w:color="auto"/>
              <w:bottom w:val="single" w:sz="4" w:space="0" w:color="auto"/>
              <w:right w:val="single" w:sz="4" w:space="0" w:color="auto"/>
            </w:tcBorders>
            <w:vAlign w:val="center"/>
          </w:tcPr>
          <w:p w14:paraId="6B45A970" w14:textId="77777777" w:rsidR="00E238C1" w:rsidRPr="000A2D00" w:rsidRDefault="00E238C1" w:rsidP="006E21CF">
            <w:pPr>
              <w:jc w:val="center"/>
              <w:rPr>
                <w:rFonts w:ascii="宋体" w:eastAsia="宋体" w:hAnsi="宋体" w:hint="eastAsia"/>
                <w:color w:val="000000"/>
                <w:sz w:val="24"/>
                <w:szCs w:val="24"/>
              </w:rPr>
            </w:pPr>
          </w:p>
        </w:tc>
      </w:tr>
      <w:tr w:rsidR="00E238C1" w:rsidRPr="00145A39" w14:paraId="4B22CD71" w14:textId="77777777" w:rsidTr="00DD3597">
        <w:trPr>
          <w:cantSplit/>
          <w:trHeight w:val="471"/>
          <w:jc w:val="center"/>
        </w:trPr>
        <w:tc>
          <w:tcPr>
            <w:tcW w:w="5000" w:type="pct"/>
            <w:gridSpan w:val="11"/>
            <w:tcBorders>
              <w:top w:val="single" w:sz="4" w:space="0" w:color="auto"/>
              <w:left w:val="single" w:sz="4" w:space="0" w:color="auto"/>
              <w:bottom w:val="single" w:sz="4" w:space="0" w:color="auto"/>
              <w:right w:val="single" w:sz="4" w:space="0" w:color="auto"/>
            </w:tcBorders>
            <w:vAlign w:val="center"/>
          </w:tcPr>
          <w:p w14:paraId="1DD9E494" w14:textId="77777777" w:rsidR="00E238C1" w:rsidRPr="00145A39" w:rsidRDefault="00E238C1" w:rsidP="006E21CF">
            <w:pPr>
              <w:jc w:val="left"/>
              <w:rPr>
                <w:rFonts w:ascii="宋体" w:eastAsia="宋体" w:hAnsi="宋体" w:hint="eastAsia"/>
                <w:b/>
                <w:color w:val="000000"/>
                <w:sz w:val="24"/>
                <w:szCs w:val="24"/>
              </w:rPr>
            </w:pPr>
            <w:r w:rsidRPr="00145A39">
              <w:rPr>
                <w:rFonts w:ascii="宋体" w:eastAsia="宋体" w:hAnsi="宋体" w:hint="eastAsia"/>
                <w:b/>
                <w:color w:val="000000"/>
                <w:sz w:val="24"/>
                <w:szCs w:val="24"/>
              </w:rPr>
              <w:t>7．备查文件</w:t>
            </w:r>
          </w:p>
        </w:tc>
      </w:tr>
      <w:tr w:rsidR="00E238C1" w:rsidRPr="00145A39" w14:paraId="30C1B22F" w14:textId="77777777" w:rsidTr="00DD3597">
        <w:trPr>
          <w:cantSplit/>
          <w:trHeight w:val="471"/>
          <w:jc w:val="center"/>
        </w:trPr>
        <w:tc>
          <w:tcPr>
            <w:tcW w:w="5000" w:type="pct"/>
            <w:gridSpan w:val="11"/>
            <w:tcBorders>
              <w:top w:val="single" w:sz="4" w:space="0" w:color="auto"/>
              <w:left w:val="single" w:sz="4" w:space="0" w:color="auto"/>
              <w:bottom w:val="single" w:sz="4" w:space="0" w:color="auto"/>
              <w:right w:val="single" w:sz="4" w:space="0" w:color="auto"/>
            </w:tcBorders>
            <w:vAlign w:val="center"/>
          </w:tcPr>
          <w:p w14:paraId="1130536D" w14:textId="77777777" w:rsidR="00E238C1" w:rsidRPr="00145A39" w:rsidRDefault="00E238C1" w:rsidP="006E21CF">
            <w:pPr>
              <w:widowControl/>
              <w:rPr>
                <w:rFonts w:ascii="宋体" w:eastAsia="宋体" w:hAnsi="宋体" w:hint="eastAsia"/>
                <w:color w:val="000000"/>
                <w:sz w:val="24"/>
                <w:szCs w:val="24"/>
              </w:rPr>
            </w:pPr>
            <w:r w:rsidRPr="00145A39">
              <w:rPr>
                <w:rFonts w:ascii="宋体" w:eastAsia="宋体" w:hAnsi="宋体" w:hint="eastAsia"/>
                <w:kern w:val="0"/>
                <w:sz w:val="24"/>
                <w:szCs w:val="24"/>
              </w:rPr>
              <w:t>1</w:t>
            </w:r>
            <w:r w:rsidRPr="00145A39">
              <w:rPr>
                <w:rFonts w:ascii="宋体" w:eastAsia="宋体" w:hAnsi="宋体" w:hint="eastAsia"/>
                <w:color w:val="000000"/>
                <w:kern w:val="0"/>
                <w:sz w:val="24"/>
                <w:szCs w:val="24"/>
              </w:rPr>
              <w:t>．</w:t>
            </w:r>
            <w:proofErr w:type="gramStart"/>
            <w:r w:rsidRPr="00145A39">
              <w:rPr>
                <w:rFonts w:ascii="宋体" w:eastAsia="宋体" w:hAnsi="宋体" w:hint="eastAsia"/>
                <w:kern w:val="0"/>
                <w:sz w:val="24"/>
                <w:szCs w:val="24"/>
              </w:rPr>
              <w:t xml:space="preserve">中国证券登记结算有限责任公司持股变动明细  </w:t>
            </w:r>
            <w:r w:rsidR="005F6A22" w:rsidRPr="00145A39">
              <w:rPr>
                <w:rFonts w:ascii="宋体" w:eastAsia="宋体" w:hAnsi="宋体" w:hint="eastAsia"/>
                <w:color w:val="000000"/>
                <w:sz w:val="24"/>
                <w:szCs w:val="24"/>
              </w:rPr>
              <w:t>□</w:t>
            </w:r>
            <w:proofErr w:type="gramEnd"/>
          </w:p>
          <w:p w14:paraId="05FD3B3E" w14:textId="77777777" w:rsidR="00E238C1" w:rsidRPr="00145A39" w:rsidRDefault="00E238C1" w:rsidP="006E21CF">
            <w:pPr>
              <w:widowControl/>
              <w:rPr>
                <w:rFonts w:ascii="宋体" w:eastAsia="宋体" w:hAnsi="宋体" w:hint="eastAsia"/>
                <w:kern w:val="0"/>
                <w:sz w:val="24"/>
                <w:szCs w:val="24"/>
              </w:rPr>
            </w:pPr>
            <w:r w:rsidRPr="00145A39">
              <w:rPr>
                <w:rFonts w:ascii="宋体" w:eastAsia="宋体" w:hAnsi="宋体" w:hint="eastAsia"/>
                <w:kern w:val="0"/>
                <w:sz w:val="24"/>
                <w:szCs w:val="24"/>
              </w:rPr>
              <w:t>2</w:t>
            </w:r>
            <w:r w:rsidRPr="00145A39">
              <w:rPr>
                <w:rFonts w:ascii="宋体" w:eastAsia="宋体" w:hAnsi="宋体" w:hint="eastAsia"/>
                <w:color w:val="000000"/>
                <w:kern w:val="0"/>
                <w:sz w:val="24"/>
                <w:szCs w:val="24"/>
              </w:rPr>
              <w:t>．</w:t>
            </w:r>
            <w:r w:rsidRPr="00145A39">
              <w:rPr>
                <w:rFonts w:ascii="宋体" w:eastAsia="宋体" w:hAnsi="宋体" w:hint="eastAsia"/>
                <w:kern w:val="0"/>
                <w:sz w:val="24"/>
                <w:szCs w:val="24"/>
              </w:rPr>
              <w:t xml:space="preserve">相关书面承诺文件                          </w:t>
            </w:r>
            <w:r w:rsidRPr="00145A39">
              <w:rPr>
                <w:rFonts w:ascii="宋体" w:eastAsia="宋体" w:hAnsi="宋体" w:hint="eastAsia"/>
                <w:color w:val="000000"/>
                <w:sz w:val="24"/>
                <w:szCs w:val="24"/>
              </w:rPr>
              <w:t>□</w:t>
            </w:r>
          </w:p>
          <w:p w14:paraId="5ED6674E" w14:textId="77777777" w:rsidR="00E238C1" w:rsidRPr="00145A39" w:rsidRDefault="00E238C1" w:rsidP="006E21CF">
            <w:pPr>
              <w:widowControl/>
              <w:rPr>
                <w:rFonts w:ascii="宋体" w:eastAsia="宋体" w:hAnsi="宋体" w:hint="eastAsia"/>
                <w:kern w:val="0"/>
                <w:sz w:val="24"/>
                <w:szCs w:val="24"/>
              </w:rPr>
            </w:pPr>
            <w:r w:rsidRPr="00145A39">
              <w:rPr>
                <w:rFonts w:ascii="宋体" w:eastAsia="宋体" w:hAnsi="宋体" w:hint="eastAsia"/>
                <w:kern w:val="0"/>
                <w:sz w:val="24"/>
                <w:szCs w:val="24"/>
              </w:rPr>
              <w:t xml:space="preserve">3．律师的书面意见                            </w:t>
            </w:r>
            <w:bookmarkStart w:id="5" w:name="OLE_LINK2"/>
            <w:bookmarkStart w:id="6" w:name="OLE_LINK3"/>
            <w:r w:rsidRPr="00145A39">
              <w:rPr>
                <w:rFonts w:ascii="宋体" w:eastAsia="宋体" w:hAnsi="宋体" w:hint="eastAsia"/>
                <w:kern w:val="0"/>
                <w:sz w:val="24"/>
                <w:szCs w:val="24"/>
              </w:rPr>
              <w:t>□</w:t>
            </w:r>
            <w:bookmarkEnd w:id="5"/>
            <w:bookmarkEnd w:id="6"/>
          </w:p>
          <w:p w14:paraId="6245F480" w14:textId="51F482D8" w:rsidR="00E238C1" w:rsidRPr="00145A39" w:rsidRDefault="00E238C1" w:rsidP="006E21CF">
            <w:pPr>
              <w:widowControl/>
              <w:rPr>
                <w:rFonts w:ascii="宋体" w:eastAsia="宋体" w:hAnsi="宋体" w:hint="eastAsia"/>
                <w:color w:val="000000"/>
                <w:sz w:val="24"/>
                <w:szCs w:val="24"/>
              </w:rPr>
            </w:pPr>
            <w:r w:rsidRPr="00145A39">
              <w:rPr>
                <w:rFonts w:ascii="宋体" w:eastAsia="宋体" w:hAnsi="宋体" w:hint="eastAsia"/>
                <w:kern w:val="0"/>
                <w:sz w:val="24"/>
                <w:szCs w:val="24"/>
              </w:rPr>
              <w:t xml:space="preserve">4．深交所要求的其他文件                      </w:t>
            </w:r>
            <w:r w:rsidR="001E4632">
              <w:rPr>
                <w:rFonts w:ascii="宋体" w:eastAsia="宋体" w:hAnsi="宋体" w:hint="eastAsia"/>
                <w:color w:val="000000"/>
                <w:sz w:val="24"/>
                <w:szCs w:val="24"/>
              </w:rPr>
              <w:sym w:font="Wingdings 2" w:char="F052"/>
            </w:r>
          </w:p>
        </w:tc>
      </w:tr>
    </w:tbl>
    <w:p w14:paraId="048887FF" w14:textId="0D5F6024" w:rsidR="00E238C1" w:rsidRDefault="001E4632" w:rsidP="00E238C1">
      <w:pPr>
        <w:adjustRightInd w:val="0"/>
        <w:spacing w:line="360" w:lineRule="auto"/>
        <w:ind w:firstLineChars="200" w:firstLine="482"/>
        <w:rPr>
          <w:rFonts w:ascii="宋体" w:eastAsia="宋体" w:hAnsi="宋体" w:cs="Times New Roman" w:hint="eastAsia"/>
          <w:b/>
          <w:sz w:val="24"/>
          <w:szCs w:val="20"/>
        </w:rPr>
      </w:pPr>
      <w:r>
        <w:rPr>
          <w:rFonts w:ascii="宋体" w:eastAsia="宋体" w:hAnsi="宋体" w:cs="Times New Roman" w:hint="eastAsia"/>
          <w:b/>
          <w:sz w:val="24"/>
          <w:szCs w:val="20"/>
        </w:rPr>
        <w:t>三</w:t>
      </w:r>
      <w:r w:rsidR="00E238C1" w:rsidRPr="000A2D00">
        <w:rPr>
          <w:rFonts w:ascii="宋体" w:eastAsia="宋体" w:hAnsi="宋体" w:cs="Times New Roman" w:hint="eastAsia"/>
          <w:b/>
          <w:sz w:val="24"/>
          <w:szCs w:val="20"/>
        </w:rPr>
        <w:t>、</w:t>
      </w:r>
      <w:r w:rsidR="00E238C1">
        <w:rPr>
          <w:rFonts w:ascii="宋体" w:eastAsia="宋体" w:hAnsi="宋体" w:cs="Times New Roman" w:hint="eastAsia"/>
          <w:b/>
          <w:sz w:val="24"/>
          <w:szCs w:val="20"/>
        </w:rPr>
        <w:t>备查文件</w:t>
      </w:r>
    </w:p>
    <w:p w14:paraId="1DE179F4" w14:textId="60215E37" w:rsidR="00E238C1" w:rsidRDefault="00267398" w:rsidP="00E238C1">
      <w:pPr>
        <w:adjustRightInd w:val="0"/>
        <w:spacing w:line="360" w:lineRule="auto"/>
        <w:ind w:firstLineChars="200" w:firstLine="480"/>
        <w:rPr>
          <w:rFonts w:ascii="宋体" w:eastAsia="宋体" w:hAnsi="宋体" w:cs="Times New Roman" w:hint="eastAsia"/>
          <w:sz w:val="24"/>
          <w:szCs w:val="20"/>
        </w:rPr>
      </w:pPr>
      <w:r>
        <w:rPr>
          <w:rFonts w:ascii="宋体" w:eastAsia="宋体" w:hAnsi="宋体" w:cs="Times New Roman" w:hint="eastAsia"/>
          <w:sz w:val="24"/>
          <w:szCs w:val="20"/>
        </w:rPr>
        <w:t>1</w:t>
      </w:r>
      <w:r w:rsidR="005D6EFA">
        <w:rPr>
          <w:rFonts w:ascii="宋体" w:eastAsia="宋体" w:hAnsi="宋体" w:cs="Times New Roman"/>
          <w:sz w:val="24"/>
          <w:szCs w:val="20"/>
        </w:rPr>
        <w:t>、</w:t>
      </w:r>
      <w:r>
        <w:rPr>
          <w:rFonts w:ascii="宋体" w:eastAsia="宋体" w:hAnsi="宋体" w:cs="Times New Roman" w:hint="eastAsia"/>
          <w:sz w:val="24"/>
          <w:szCs w:val="20"/>
        </w:rPr>
        <w:t>范慧群女士</w:t>
      </w:r>
      <w:r w:rsidR="005D6EFA">
        <w:rPr>
          <w:rFonts w:ascii="宋体" w:eastAsia="宋体" w:hAnsi="宋体" w:cs="Times New Roman" w:hint="eastAsia"/>
          <w:sz w:val="24"/>
          <w:szCs w:val="20"/>
        </w:rPr>
        <w:t>出具的</w:t>
      </w:r>
      <w:r w:rsidR="005D6EFA">
        <w:rPr>
          <w:rFonts w:ascii="宋体" w:eastAsia="宋体" w:hAnsi="宋体" w:cs="Times New Roman"/>
          <w:sz w:val="24"/>
          <w:szCs w:val="20"/>
        </w:rPr>
        <w:t>《</w:t>
      </w:r>
      <w:r w:rsidR="005D6EFA" w:rsidRPr="005D6EFA">
        <w:rPr>
          <w:rFonts w:ascii="宋体" w:eastAsia="宋体" w:hAnsi="宋体" w:cs="Times New Roman" w:hint="eastAsia"/>
          <w:sz w:val="24"/>
          <w:szCs w:val="20"/>
        </w:rPr>
        <w:t>关于权益变动触及</w:t>
      </w:r>
      <w:r>
        <w:rPr>
          <w:rFonts w:ascii="宋体" w:eastAsia="宋体" w:hAnsi="宋体" w:cs="Times New Roman" w:hint="eastAsia"/>
          <w:sz w:val="24"/>
          <w:szCs w:val="20"/>
        </w:rPr>
        <w:t>1</w:t>
      </w:r>
      <w:r w:rsidR="005D6EFA" w:rsidRPr="005D6EFA">
        <w:rPr>
          <w:rFonts w:ascii="宋体" w:eastAsia="宋体" w:hAnsi="宋体" w:cs="Times New Roman" w:hint="eastAsia"/>
          <w:sz w:val="24"/>
          <w:szCs w:val="20"/>
        </w:rPr>
        <w:t>%整数倍的告知函</w:t>
      </w:r>
      <w:r w:rsidR="005D6EFA">
        <w:rPr>
          <w:rFonts w:ascii="宋体" w:eastAsia="宋体" w:hAnsi="宋体" w:cs="Times New Roman" w:hint="eastAsia"/>
          <w:sz w:val="24"/>
          <w:szCs w:val="20"/>
        </w:rPr>
        <w:t>》</w:t>
      </w:r>
    </w:p>
    <w:p w14:paraId="6E10421B" w14:textId="77777777" w:rsidR="005D6EFA" w:rsidRPr="000A2D00" w:rsidRDefault="005D6EFA" w:rsidP="00E238C1">
      <w:pPr>
        <w:adjustRightInd w:val="0"/>
        <w:spacing w:line="360" w:lineRule="auto"/>
        <w:ind w:firstLineChars="200" w:firstLine="480"/>
        <w:rPr>
          <w:rFonts w:ascii="宋体" w:eastAsia="宋体" w:hAnsi="宋体" w:cs="Times New Roman" w:hint="eastAsia"/>
          <w:sz w:val="24"/>
          <w:szCs w:val="20"/>
        </w:rPr>
      </w:pPr>
    </w:p>
    <w:p w14:paraId="00C4F60E" w14:textId="77777777" w:rsidR="00E238C1" w:rsidRPr="000A2D00" w:rsidRDefault="00E238C1" w:rsidP="00E238C1">
      <w:pPr>
        <w:adjustRightInd w:val="0"/>
        <w:spacing w:line="360" w:lineRule="auto"/>
        <w:ind w:firstLineChars="200" w:firstLine="480"/>
        <w:rPr>
          <w:rFonts w:ascii="宋体" w:eastAsia="宋体" w:hAnsi="宋体" w:cs="Times New Roman" w:hint="eastAsia"/>
          <w:sz w:val="24"/>
          <w:szCs w:val="20"/>
        </w:rPr>
      </w:pPr>
      <w:r w:rsidRPr="000A2D00">
        <w:rPr>
          <w:rFonts w:ascii="宋体" w:eastAsia="宋体" w:hAnsi="宋体" w:cs="Times New Roman" w:hint="eastAsia"/>
          <w:sz w:val="24"/>
          <w:szCs w:val="20"/>
        </w:rPr>
        <w:t>特此公告</w:t>
      </w:r>
    </w:p>
    <w:p w14:paraId="1F202E76" w14:textId="77777777" w:rsidR="00E238C1" w:rsidRPr="000A2D00" w:rsidRDefault="00E238C1" w:rsidP="00E238C1">
      <w:pPr>
        <w:adjustRightInd w:val="0"/>
        <w:spacing w:line="360" w:lineRule="auto"/>
        <w:ind w:firstLineChars="200" w:firstLine="480"/>
        <w:rPr>
          <w:rFonts w:ascii="宋体" w:eastAsia="宋体" w:hAnsi="宋体" w:cs="Times New Roman" w:hint="eastAsia"/>
          <w:sz w:val="24"/>
          <w:szCs w:val="20"/>
        </w:rPr>
      </w:pPr>
    </w:p>
    <w:p w14:paraId="30A32143" w14:textId="77777777" w:rsidR="00E238C1" w:rsidRPr="000A2D00" w:rsidRDefault="00E238C1" w:rsidP="00E238C1">
      <w:pPr>
        <w:adjustRightInd w:val="0"/>
        <w:spacing w:line="360" w:lineRule="auto"/>
        <w:ind w:firstLineChars="200" w:firstLine="480"/>
        <w:jc w:val="right"/>
        <w:rPr>
          <w:rFonts w:ascii="宋体" w:eastAsia="宋体" w:hAnsi="宋体" w:cs="Times New Roman" w:hint="eastAsia"/>
          <w:sz w:val="24"/>
          <w:szCs w:val="20"/>
        </w:rPr>
      </w:pPr>
      <w:r w:rsidRPr="000A2D00">
        <w:rPr>
          <w:rFonts w:ascii="宋体" w:eastAsia="宋体" w:hAnsi="宋体" w:cs="Times New Roman" w:hint="eastAsia"/>
          <w:sz w:val="24"/>
          <w:szCs w:val="20"/>
        </w:rPr>
        <w:t>浙江威星智能仪表股份有限公司</w:t>
      </w:r>
    </w:p>
    <w:p w14:paraId="7D3FD5C0" w14:textId="77777777" w:rsidR="00E238C1" w:rsidRPr="000A2D00" w:rsidRDefault="00E238C1" w:rsidP="00E238C1">
      <w:pPr>
        <w:adjustRightInd w:val="0"/>
        <w:spacing w:line="360" w:lineRule="auto"/>
        <w:ind w:firstLineChars="200" w:firstLine="480"/>
        <w:jc w:val="right"/>
        <w:rPr>
          <w:rFonts w:ascii="宋体" w:eastAsia="宋体" w:hAnsi="宋体" w:cs="Times New Roman" w:hint="eastAsia"/>
          <w:sz w:val="24"/>
          <w:szCs w:val="20"/>
        </w:rPr>
      </w:pPr>
      <w:r w:rsidRPr="000A2D00">
        <w:rPr>
          <w:rFonts w:ascii="宋体" w:eastAsia="宋体" w:hAnsi="宋体" w:cs="Times New Roman" w:hint="eastAsia"/>
          <w:sz w:val="24"/>
          <w:szCs w:val="20"/>
        </w:rPr>
        <w:t>董事会</w:t>
      </w:r>
    </w:p>
    <w:p w14:paraId="26001E0A" w14:textId="1D485FB9" w:rsidR="00D16668" w:rsidRPr="002B758C" w:rsidRDefault="00E238C1" w:rsidP="002B758C">
      <w:pPr>
        <w:adjustRightInd w:val="0"/>
        <w:spacing w:line="360" w:lineRule="auto"/>
        <w:ind w:firstLineChars="200" w:firstLine="480"/>
        <w:jc w:val="right"/>
        <w:rPr>
          <w:rFonts w:ascii="宋体" w:eastAsia="宋体" w:hAnsi="宋体" w:cs="Times New Roman" w:hint="eastAsia"/>
          <w:sz w:val="24"/>
          <w:szCs w:val="20"/>
        </w:rPr>
      </w:pPr>
      <w:r w:rsidRPr="000A2D00">
        <w:rPr>
          <w:rFonts w:ascii="宋体" w:eastAsia="宋体" w:hAnsi="宋体" w:cs="Times New Roman"/>
          <w:sz w:val="24"/>
          <w:szCs w:val="20"/>
        </w:rPr>
        <w:t>202</w:t>
      </w:r>
      <w:r w:rsidR="00267398">
        <w:rPr>
          <w:rFonts w:ascii="宋体" w:eastAsia="宋体" w:hAnsi="宋体" w:cs="Times New Roman" w:hint="eastAsia"/>
          <w:sz w:val="24"/>
          <w:szCs w:val="20"/>
        </w:rPr>
        <w:t>6</w:t>
      </w:r>
      <w:r w:rsidRPr="000A2D00">
        <w:rPr>
          <w:rFonts w:ascii="宋体" w:eastAsia="宋体" w:hAnsi="宋体" w:cs="Times New Roman" w:hint="eastAsia"/>
          <w:sz w:val="24"/>
          <w:szCs w:val="20"/>
        </w:rPr>
        <w:t>年</w:t>
      </w:r>
      <w:r w:rsidR="00267398">
        <w:rPr>
          <w:rFonts w:ascii="宋体" w:eastAsia="宋体" w:hAnsi="宋体" w:cs="Times New Roman" w:hint="eastAsia"/>
          <w:sz w:val="24"/>
          <w:szCs w:val="20"/>
        </w:rPr>
        <w:t>9</w:t>
      </w:r>
      <w:r w:rsidRPr="000A2D00">
        <w:rPr>
          <w:rFonts w:ascii="宋体" w:eastAsia="宋体" w:hAnsi="宋体" w:cs="Times New Roman" w:hint="eastAsia"/>
          <w:sz w:val="24"/>
          <w:szCs w:val="20"/>
        </w:rPr>
        <w:t>月</w:t>
      </w:r>
      <w:r w:rsidR="00CD563D">
        <w:rPr>
          <w:rFonts w:ascii="宋体" w:eastAsia="宋体" w:hAnsi="宋体" w:cs="Times New Roman" w:hint="eastAsia"/>
          <w:sz w:val="24"/>
          <w:szCs w:val="20"/>
        </w:rPr>
        <w:t>17</w:t>
      </w:r>
      <w:r w:rsidRPr="000A2D00">
        <w:rPr>
          <w:rFonts w:ascii="宋体" w:eastAsia="宋体" w:hAnsi="宋体" w:cs="Times New Roman" w:hint="eastAsia"/>
          <w:sz w:val="24"/>
          <w:szCs w:val="20"/>
        </w:rPr>
        <w:t>日</w:t>
      </w:r>
    </w:p>
    <w:sectPr w:rsidR="00D16668" w:rsidRPr="002B758C">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858E22" w14:textId="77777777" w:rsidR="00D86CA2" w:rsidRDefault="00D86CA2" w:rsidP="00E238C1">
      <w:r>
        <w:separator/>
      </w:r>
    </w:p>
  </w:endnote>
  <w:endnote w:type="continuationSeparator" w:id="0">
    <w:p w14:paraId="743B4AE4" w14:textId="77777777" w:rsidR="00D86CA2" w:rsidRDefault="00D86CA2" w:rsidP="00E238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C915AC" w14:textId="77777777" w:rsidR="00D86CA2" w:rsidRDefault="00D86CA2" w:rsidP="00E238C1">
      <w:r>
        <w:separator/>
      </w:r>
    </w:p>
  </w:footnote>
  <w:footnote w:type="continuationSeparator" w:id="0">
    <w:p w14:paraId="0B23BDB8" w14:textId="77777777" w:rsidR="00D86CA2" w:rsidRDefault="00D86CA2" w:rsidP="00E238C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6668"/>
    <w:rsid w:val="0000327C"/>
    <w:rsid w:val="00051B4B"/>
    <w:rsid w:val="000E1EE0"/>
    <w:rsid w:val="00145A39"/>
    <w:rsid w:val="00193B1E"/>
    <w:rsid w:val="001E4632"/>
    <w:rsid w:val="00267398"/>
    <w:rsid w:val="002B758C"/>
    <w:rsid w:val="002F6A18"/>
    <w:rsid w:val="00376367"/>
    <w:rsid w:val="00381844"/>
    <w:rsid w:val="0039043C"/>
    <w:rsid w:val="004B470C"/>
    <w:rsid w:val="005650F8"/>
    <w:rsid w:val="005D6EFA"/>
    <w:rsid w:val="005F6A22"/>
    <w:rsid w:val="006D669F"/>
    <w:rsid w:val="006E61BD"/>
    <w:rsid w:val="007E1AF2"/>
    <w:rsid w:val="00844975"/>
    <w:rsid w:val="00896B62"/>
    <w:rsid w:val="0089793B"/>
    <w:rsid w:val="008D00BD"/>
    <w:rsid w:val="00B22512"/>
    <w:rsid w:val="00CD563D"/>
    <w:rsid w:val="00D16668"/>
    <w:rsid w:val="00D32949"/>
    <w:rsid w:val="00D86CA2"/>
    <w:rsid w:val="00DD3597"/>
    <w:rsid w:val="00E238C1"/>
    <w:rsid w:val="00E266C1"/>
    <w:rsid w:val="00E31828"/>
    <w:rsid w:val="00E578FB"/>
    <w:rsid w:val="00E7779F"/>
    <w:rsid w:val="00EA2E63"/>
    <w:rsid w:val="00FC0E9A"/>
    <w:rsid w:val="00FF7CC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B7FC6A"/>
  <w15:chartTrackingRefBased/>
  <w15:docId w15:val="{962D546D-1B1C-4E66-AE03-41971BFEA0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238C1"/>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238C1"/>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E238C1"/>
    <w:rPr>
      <w:sz w:val="18"/>
      <w:szCs w:val="18"/>
    </w:rPr>
  </w:style>
  <w:style w:type="paragraph" w:styleId="a5">
    <w:name w:val="footer"/>
    <w:basedOn w:val="a"/>
    <w:link w:val="a6"/>
    <w:uiPriority w:val="99"/>
    <w:unhideWhenUsed/>
    <w:rsid w:val="00E238C1"/>
    <w:pPr>
      <w:tabs>
        <w:tab w:val="center" w:pos="4153"/>
        <w:tab w:val="right" w:pos="8306"/>
      </w:tabs>
      <w:snapToGrid w:val="0"/>
      <w:jc w:val="left"/>
    </w:pPr>
    <w:rPr>
      <w:sz w:val="18"/>
      <w:szCs w:val="18"/>
    </w:rPr>
  </w:style>
  <w:style w:type="character" w:customStyle="1" w:styleId="a6">
    <w:name w:val="页脚 字符"/>
    <w:basedOn w:val="a0"/>
    <w:link w:val="a5"/>
    <w:uiPriority w:val="99"/>
    <w:rsid w:val="00E238C1"/>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76</TotalTime>
  <Pages>3</Pages>
  <Words>276</Words>
  <Characters>1574</Characters>
  <Application>Microsoft Office Word</Application>
  <DocSecurity>0</DocSecurity>
  <Lines>13</Lines>
  <Paragraphs>3</Paragraphs>
  <ScaleCrop>false</ScaleCrop>
  <Company/>
  <LinksUpToDate>false</LinksUpToDate>
  <CharactersWithSpaces>1847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余磊</dc:creator>
  <cp:keywords/>
  <dc:description/>
  <cp:lastModifiedBy>chen xiao hui</cp:lastModifiedBy>
  <cp:revision>21</cp:revision>
  <dcterms:created xsi:type="dcterms:W3CDTF">2025-08-08T01:11:00Z</dcterms:created>
  <dcterms:modified xsi:type="dcterms:W3CDTF">2026-09-16T08:42:00Z</dcterms:modified>
</cp:coreProperties>
</file>