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42587" w14:textId="0DFCAC70" w:rsidR="00111785" w:rsidRPr="005E0D98" w:rsidRDefault="00111785" w:rsidP="004A5D0B">
      <w:pPr>
        <w:rPr>
          <w:sz w:val="24"/>
        </w:rPr>
      </w:pPr>
      <w:r w:rsidRPr="005E0D98">
        <w:rPr>
          <w:sz w:val="24"/>
        </w:rPr>
        <w:t>证券代码：</w:t>
      </w:r>
      <w:r w:rsidRPr="005E0D98">
        <w:rPr>
          <w:sz w:val="24"/>
        </w:rPr>
        <w:t xml:space="preserve">002849      </w:t>
      </w:r>
      <w:r w:rsidR="007775C4" w:rsidRPr="005E0D98">
        <w:rPr>
          <w:sz w:val="24"/>
        </w:rPr>
        <w:t xml:space="preserve">    </w:t>
      </w:r>
      <w:r w:rsidRPr="005E0D98">
        <w:rPr>
          <w:sz w:val="24"/>
        </w:rPr>
        <w:t>证券简称</w:t>
      </w:r>
      <w:r w:rsidRPr="005E0D98">
        <w:rPr>
          <w:rFonts w:hint="eastAsia"/>
          <w:sz w:val="24"/>
        </w:rPr>
        <w:t>：威星智能</w:t>
      </w:r>
      <w:r w:rsidRPr="005E0D98">
        <w:rPr>
          <w:rFonts w:hint="eastAsia"/>
          <w:sz w:val="24"/>
        </w:rPr>
        <w:t xml:space="preserve"> </w:t>
      </w:r>
      <w:r w:rsidR="005E0D98">
        <w:rPr>
          <w:sz w:val="24"/>
        </w:rPr>
        <w:t xml:space="preserve">    </w:t>
      </w:r>
      <w:r w:rsidR="007775C4" w:rsidRPr="005E0D98">
        <w:rPr>
          <w:sz w:val="24"/>
        </w:rPr>
        <w:t xml:space="preserve">    </w:t>
      </w:r>
      <w:r w:rsidRPr="005E0D98">
        <w:rPr>
          <w:rFonts w:hint="eastAsia"/>
          <w:sz w:val="24"/>
        </w:rPr>
        <w:t>公告编号：</w:t>
      </w:r>
      <w:r w:rsidRPr="005E0D98">
        <w:rPr>
          <w:rFonts w:hint="eastAsia"/>
          <w:sz w:val="24"/>
        </w:rPr>
        <w:t>20</w:t>
      </w:r>
      <w:r w:rsidRPr="005E0D98">
        <w:rPr>
          <w:sz w:val="24"/>
        </w:rPr>
        <w:t>2</w:t>
      </w:r>
      <w:r w:rsidR="004C0A5B">
        <w:rPr>
          <w:sz w:val="24"/>
        </w:rPr>
        <w:t>6</w:t>
      </w:r>
      <w:r w:rsidRPr="005E0D98">
        <w:rPr>
          <w:rFonts w:hint="eastAsia"/>
          <w:sz w:val="24"/>
        </w:rPr>
        <w:t>-</w:t>
      </w:r>
      <w:r w:rsidRPr="005E0D98">
        <w:rPr>
          <w:sz w:val="24"/>
        </w:rPr>
        <w:t>0</w:t>
      </w:r>
      <w:r w:rsidR="004A5A08">
        <w:rPr>
          <w:rFonts w:hint="eastAsia"/>
          <w:sz w:val="24"/>
        </w:rPr>
        <w:t>59</w:t>
      </w:r>
    </w:p>
    <w:p w14:paraId="6A907266" w14:textId="77777777" w:rsidR="00111785" w:rsidRPr="008E0F56" w:rsidRDefault="00111785" w:rsidP="00111785">
      <w:pPr>
        <w:spacing w:line="360" w:lineRule="auto"/>
        <w:rPr>
          <w:rFonts w:asciiTheme="minorEastAsia" w:eastAsiaTheme="minorEastAsia" w:hAnsiTheme="minorEastAsia" w:hint="eastAsia"/>
          <w:sz w:val="24"/>
        </w:rPr>
      </w:pPr>
    </w:p>
    <w:p w14:paraId="4281A266" w14:textId="77777777" w:rsidR="00111785" w:rsidRPr="008E0F56" w:rsidRDefault="00111785" w:rsidP="00111785">
      <w:pPr>
        <w:snapToGrid w:val="0"/>
        <w:spacing w:line="360" w:lineRule="auto"/>
        <w:jc w:val="center"/>
        <w:rPr>
          <w:rFonts w:asciiTheme="minorEastAsia" w:eastAsiaTheme="minorEastAsia" w:hAnsiTheme="minorEastAsia" w:hint="eastAsia"/>
          <w:b/>
          <w:sz w:val="30"/>
          <w:szCs w:val="30"/>
        </w:rPr>
      </w:pPr>
      <w:r w:rsidRPr="008E0F56">
        <w:rPr>
          <w:rFonts w:asciiTheme="minorEastAsia" w:eastAsiaTheme="minorEastAsia" w:hAnsiTheme="minorEastAsia" w:hint="eastAsia"/>
          <w:b/>
          <w:sz w:val="30"/>
          <w:szCs w:val="30"/>
        </w:rPr>
        <w:t>浙江威星智能仪表股份有限公司</w:t>
      </w:r>
    </w:p>
    <w:p w14:paraId="023FF9C0" w14:textId="7FD9470C" w:rsidR="00111785" w:rsidRPr="008E0F56" w:rsidRDefault="00DC7974" w:rsidP="00111785">
      <w:pPr>
        <w:snapToGrid w:val="0"/>
        <w:spacing w:line="360" w:lineRule="auto"/>
        <w:jc w:val="center"/>
        <w:rPr>
          <w:rFonts w:asciiTheme="minorEastAsia" w:eastAsiaTheme="minorEastAsia" w:hAnsiTheme="minorEastAsia" w:hint="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sz w:val="30"/>
          <w:szCs w:val="30"/>
        </w:rPr>
        <w:t>2026年第三次临时股东会</w:t>
      </w:r>
      <w:r w:rsidR="00C4636C" w:rsidRPr="00C4636C">
        <w:rPr>
          <w:rFonts w:asciiTheme="minorEastAsia" w:eastAsiaTheme="minorEastAsia" w:hAnsiTheme="minorEastAsia" w:hint="eastAsia"/>
          <w:b/>
          <w:sz w:val="30"/>
          <w:szCs w:val="30"/>
        </w:rPr>
        <w:t>决议公告</w:t>
      </w:r>
    </w:p>
    <w:p w14:paraId="6B5CF44B" w14:textId="77777777" w:rsidR="00111785" w:rsidRPr="008E0F56" w:rsidRDefault="00111785" w:rsidP="0011178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ind w:firstLineChars="200" w:firstLine="482"/>
        <w:rPr>
          <w:rFonts w:asciiTheme="minorEastAsia" w:eastAsiaTheme="minorEastAsia" w:hAnsiTheme="minorEastAsia" w:cs="宋体" w:hint="eastAsia"/>
          <w:b/>
          <w:kern w:val="0"/>
          <w:sz w:val="24"/>
        </w:rPr>
      </w:pPr>
      <w:r w:rsidRPr="008E0F56">
        <w:rPr>
          <w:rFonts w:asciiTheme="minorEastAsia" w:eastAsiaTheme="minorEastAsia" w:hAnsiTheme="minorEastAsia" w:cs="宋体" w:hint="eastAsia"/>
          <w:b/>
          <w:kern w:val="0"/>
          <w:sz w:val="24"/>
        </w:rPr>
        <w:t>本公司及董事会全体成员</w:t>
      </w:r>
      <w:r w:rsidRPr="008E0F56">
        <w:rPr>
          <w:rFonts w:asciiTheme="minorEastAsia" w:eastAsiaTheme="minorEastAsia" w:hAnsiTheme="minorEastAsia" w:cs="宋体"/>
          <w:b/>
          <w:kern w:val="0"/>
          <w:sz w:val="24"/>
        </w:rPr>
        <w:t>保证信息披露的内容真实、准确、完整，没有虚假记载、误导性陈述或重大遗漏。</w:t>
      </w:r>
    </w:p>
    <w:p w14:paraId="6814CE44" w14:textId="77777777" w:rsidR="00111785" w:rsidRPr="008E0F56" w:rsidRDefault="00111785" w:rsidP="006B73ED">
      <w:pPr>
        <w:autoSpaceDE w:val="0"/>
        <w:autoSpaceDN w:val="0"/>
        <w:adjustRightInd w:val="0"/>
        <w:spacing w:line="360" w:lineRule="auto"/>
        <w:ind w:firstLineChars="200" w:firstLine="482"/>
        <w:rPr>
          <w:rFonts w:asciiTheme="minorEastAsia" w:eastAsiaTheme="minorEastAsia" w:hAnsiTheme="minorEastAsia" w:hint="eastAsia"/>
          <w:b/>
          <w:sz w:val="24"/>
        </w:rPr>
      </w:pPr>
      <w:r w:rsidRPr="008E0F56">
        <w:rPr>
          <w:rFonts w:asciiTheme="minorEastAsia" w:eastAsiaTheme="minorEastAsia" w:hAnsiTheme="minorEastAsia" w:hint="eastAsia"/>
          <w:b/>
          <w:sz w:val="24"/>
        </w:rPr>
        <w:t>特别提示：</w:t>
      </w:r>
    </w:p>
    <w:p w14:paraId="013A0290" w14:textId="24B90543" w:rsidR="00111785" w:rsidRPr="008E0F56" w:rsidRDefault="00111785" w:rsidP="006B73ED">
      <w:pPr>
        <w:autoSpaceDE w:val="0"/>
        <w:autoSpaceDN w:val="0"/>
        <w:adjustRightInd w:val="0"/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8E0F56">
        <w:rPr>
          <w:rFonts w:asciiTheme="minorEastAsia" w:eastAsiaTheme="minorEastAsia" w:hAnsiTheme="minorEastAsia" w:hint="eastAsia"/>
          <w:sz w:val="24"/>
        </w:rPr>
        <w:t>1、本次股东会未出现否决、修改、增加提案的情形；</w:t>
      </w:r>
    </w:p>
    <w:p w14:paraId="29810B75" w14:textId="3754F6AD" w:rsidR="00111785" w:rsidRPr="008E0F56" w:rsidRDefault="00111785" w:rsidP="006B73ED">
      <w:pPr>
        <w:autoSpaceDE w:val="0"/>
        <w:autoSpaceDN w:val="0"/>
        <w:adjustRightInd w:val="0"/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8E0F56">
        <w:rPr>
          <w:rFonts w:asciiTheme="minorEastAsia" w:eastAsiaTheme="minorEastAsia" w:hAnsiTheme="minorEastAsia" w:hint="eastAsia"/>
          <w:sz w:val="24"/>
        </w:rPr>
        <w:t>2、本次股东会未涉及变更以往股东会已通过的决议</w:t>
      </w:r>
      <w:r w:rsidR="005330A7">
        <w:rPr>
          <w:rFonts w:asciiTheme="minorEastAsia" w:eastAsiaTheme="minorEastAsia" w:hAnsiTheme="minorEastAsia" w:hint="eastAsia"/>
          <w:sz w:val="24"/>
        </w:rPr>
        <w:t>。</w:t>
      </w:r>
    </w:p>
    <w:p w14:paraId="06A2599A" w14:textId="3B564AD8" w:rsidR="001B321E" w:rsidRPr="008E0F56" w:rsidRDefault="001B321E" w:rsidP="006B73ED">
      <w:pPr>
        <w:widowControl/>
        <w:spacing w:line="360" w:lineRule="auto"/>
        <w:ind w:firstLineChars="200" w:firstLine="482"/>
        <w:jc w:val="left"/>
        <w:rPr>
          <w:rFonts w:asciiTheme="minorEastAsia" w:eastAsiaTheme="minorEastAsia" w:hAnsiTheme="minorEastAsia" w:cs="宋体" w:hint="eastAsia"/>
          <w:kern w:val="0"/>
          <w:sz w:val="24"/>
        </w:rPr>
      </w:pPr>
      <w:r w:rsidRPr="008E0F56">
        <w:rPr>
          <w:rFonts w:asciiTheme="minorEastAsia" w:eastAsiaTheme="minorEastAsia" w:hAnsiTheme="minorEastAsia" w:hint="eastAsia"/>
          <w:b/>
          <w:sz w:val="24"/>
        </w:rPr>
        <w:t>一、会议的召开情况</w:t>
      </w:r>
    </w:p>
    <w:p w14:paraId="7C7809F6" w14:textId="77777777" w:rsidR="00CF3980" w:rsidRPr="00CF3980" w:rsidRDefault="00CF3980" w:rsidP="00CF3980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CF3980">
        <w:rPr>
          <w:rFonts w:asciiTheme="minorEastAsia" w:eastAsiaTheme="minorEastAsia" w:hAnsiTheme="minorEastAsia" w:hint="eastAsia"/>
          <w:sz w:val="24"/>
        </w:rPr>
        <w:t>1、现场会议召开时间：2026年09月10日13:30</w:t>
      </w:r>
    </w:p>
    <w:p w14:paraId="24230A72" w14:textId="77777777" w:rsidR="00CF3980" w:rsidRPr="00CF3980" w:rsidRDefault="00CF3980" w:rsidP="00CF3980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CF3980">
        <w:rPr>
          <w:rFonts w:asciiTheme="minorEastAsia" w:eastAsiaTheme="minorEastAsia" w:hAnsiTheme="minorEastAsia" w:hint="eastAsia"/>
          <w:sz w:val="24"/>
        </w:rPr>
        <w:t>2、网络投票时间：通过深圳证券交易所交易系统进行网络投票的具体时间为2026年09月10日的9:15—9：25，9：30—11:30，13:00—15:00；通过深圳证券交易所互联网投票系统投票的具体时间为2026年09月10日的9:15至15:00的任意时间。</w:t>
      </w:r>
    </w:p>
    <w:p w14:paraId="6F54766D" w14:textId="77777777" w:rsidR="00CF3980" w:rsidRPr="00CF3980" w:rsidRDefault="00CF3980" w:rsidP="00CF3980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CF3980">
        <w:rPr>
          <w:rFonts w:asciiTheme="minorEastAsia" w:eastAsiaTheme="minorEastAsia" w:hAnsiTheme="minorEastAsia" w:hint="eastAsia"/>
          <w:sz w:val="24"/>
        </w:rPr>
        <w:t>3、会议方式：本次股东会采用现场投票与网络投票相结合的方式召开。</w:t>
      </w:r>
    </w:p>
    <w:p w14:paraId="16502A96" w14:textId="77777777" w:rsidR="00CF3980" w:rsidRPr="00CF3980" w:rsidRDefault="00CF3980" w:rsidP="00CF3980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CF3980">
        <w:rPr>
          <w:rFonts w:asciiTheme="minorEastAsia" w:eastAsiaTheme="minorEastAsia" w:hAnsiTheme="minorEastAsia" w:hint="eastAsia"/>
          <w:sz w:val="24"/>
        </w:rPr>
        <w:t>4、现场会议地点：浙江省杭州市良渚街道祥运路366-1号1幢12楼会议室。</w:t>
      </w:r>
    </w:p>
    <w:p w14:paraId="1C7E810E" w14:textId="77777777" w:rsidR="00CF3980" w:rsidRPr="00CF3980" w:rsidRDefault="00CF3980" w:rsidP="00CF3980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CF3980">
        <w:rPr>
          <w:rFonts w:asciiTheme="minorEastAsia" w:eastAsiaTheme="minorEastAsia" w:hAnsiTheme="minorEastAsia" w:hint="eastAsia"/>
          <w:sz w:val="24"/>
        </w:rPr>
        <w:t>5、会议召集人：浙江威星智能仪表股份有限公司（以下简称“公司”）董事会。</w:t>
      </w:r>
    </w:p>
    <w:p w14:paraId="3C29B148" w14:textId="574EB445" w:rsidR="00CF3980" w:rsidRPr="00CF3980" w:rsidRDefault="00CF3980" w:rsidP="00CF3980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CF3980">
        <w:rPr>
          <w:rFonts w:asciiTheme="minorEastAsia" w:eastAsiaTheme="minorEastAsia" w:hAnsiTheme="minorEastAsia" w:hint="eastAsia"/>
          <w:sz w:val="24"/>
        </w:rPr>
        <w:t>6、会议主持人： 董事长黄华兵先生。</w:t>
      </w:r>
    </w:p>
    <w:p w14:paraId="2682DDAA" w14:textId="77777777" w:rsidR="00CF3980" w:rsidRPr="00CF3980" w:rsidRDefault="00CF3980" w:rsidP="00CF3980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CF3980">
        <w:rPr>
          <w:rFonts w:asciiTheme="minorEastAsia" w:eastAsiaTheme="minorEastAsia" w:hAnsiTheme="minorEastAsia" w:hint="eastAsia"/>
          <w:sz w:val="24"/>
        </w:rPr>
        <w:t>7、本次会议的召集、召开符合《中华人民共和国公司法》《深圳证券交易所股票上市规则》《深圳证券交易所上市公司自律监管指引第1号——主板上市公司规范运作》等法律、行政法规、部门规章、规范性文件及《公司章程》的有关规定。</w:t>
      </w:r>
    </w:p>
    <w:p w14:paraId="057E99AE" w14:textId="77777777" w:rsidR="00CF3980" w:rsidRPr="00CF3980" w:rsidRDefault="00CF3980" w:rsidP="00CF3980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CF3980">
        <w:rPr>
          <w:rFonts w:asciiTheme="minorEastAsia" w:eastAsiaTheme="minorEastAsia" w:hAnsiTheme="minorEastAsia" w:hint="eastAsia"/>
          <w:sz w:val="24"/>
        </w:rPr>
        <w:t>8、会议出席情况</w:t>
      </w:r>
    </w:p>
    <w:p w14:paraId="64DA504C" w14:textId="70D12632" w:rsidR="00CF3980" w:rsidRDefault="00CF3980" w:rsidP="00CF3980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9D3076">
        <w:rPr>
          <w:rFonts w:asciiTheme="minorEastAsia" w:eastAsiaTheme="minorEastAsia" w:hAnsiTheme="minorEastAsia" w:hint="eastAsia"/>
          <w:sz w:val="24"/>
        </w:rPr>
        <w:t>通过现场和网络投票的股东</w:t>
      </w:r>
      <w:r w:rsidR="00933740" w:rsidRPr="009D3076">
        <w:rPr>
          <w:rFonts w:asciiTheme="minorEastAsia" w:eastAsiaTheme="minorEastAsia" w:hAnsiTheme="minorEastAsia" w:hint="eastAsia"/>
          <w:sz w:val="24"/>
        </w:rPr>
        <w:t>47</w:t>
      </w:r>
      <w:r w:rsidRPr="009D3076">
        <w:rPr>
          <w:rFonts w:asciiTheme="minorEastAsia" w:eastAsiaTheme="minorEastAsia" w:hAnsiTheme="minorEastAsia" w:hint="eastAsia"/>
          <w:sz w:val="24"/>
        </w:rPr>
        <w:t>人，代表股份</w:t>
      </w:r>
      <w:r w:rsidR="00933740" w:rsidRPr="009D3076">
        <w:rPr>
          <w:rFonts w:asciiTheme="minorEastAsia" w:eastAsiaTheme="minorEastAsia" w:hAnsiTheme="minorEastAsia"/>
          <w:sz w:val="24"/>
        </w:rPr>
        <w:t>33,804,890</w:t>
      </w:r>
      <w:r w:rsidRPr="009D3076">
        <w:rPr>
          <w:rFonts w:asciiTheme="minorEastAsia" w:eastAsiaTheme="minorEastAsia" w:hAnsiTheme="minorEastAsia" w:hint="eastAsia"/>
          <w:sz w:val="24"/>
        </w:rPr>
        <w:t>股，</w:t>
      </w:r>
      <w:r w:rsidR="00D143A6" w:rsidRPr="00D143A6">
        <w:rPr>
          <w:rFonts w:asciiTheme="minorEastAsia" w:eastAsiaTheme="minorEastAsia" w:hAnsiTheme="minorEastAsia"/>
          <w:sz w:val="24"/>
        </w:rPr>
        <w:t>占公司有表决权股份总数的</w:t>
      </w:r>
      <w:r w:rsidR="00933740" w:rsidRPr="009D3076">
        <w:rPr>
          <w:rFonts w:asciiTheme="minorEastAsia" w:eastAsiaTheme="minorEastAsia" w:hAnsiTheme="minorEastAsia"/>
          <w:sz w:val="24"/>
        </w:rPr>
        <w:t>15.3217%</w:t>
      </w:r>
      <w:r w:rsidRPr="009D3076">
        <w:rPr>
          <w:rFonts w:asciiTheme="minorEastAsia" w:eastAsiaTheme="minorEastAsia" w:hAnsiTheme="minorEastAsia" w:hint="eastAsia"/>
          <w:sz w:val="24"/>
        </w:rPr>
        <w:t>。其中：通过现场投票的股东</w:t>
      </w:r>
      <w:r w:rsidR="00933740" w:rsidRPr="009D3076">
        <w:rPr>
          <w:rFonts w:asciiTheme="minorEastAsia" w:eastAsiaTheme="minorEastAsia" w:hAnsiTheme="minorEastAsia" w:hint="eastAsia"/>
          <w:sz w:val="24"/>
        </w:rPr>
        <w:t>10</w:t>
      </w:r>
      <w:r w:rsidRPr="009D3076">
        <w:rPr>
          <w:rFonts w:asciiTheme="minorEastAsia" w:eastAsiaTheme="minorEastAsia" w:hAnsiTheme="minorEastAsia" w:hint="eastAsia"/>
          <w:sz w:val="24"/>
        </w:rPr>
        <w:t>人，代表股份</w:t>
      </w:r>
      <w:r w:rsidR="00933740" w:rsidRPr="009D3076">
        <w:rPr>
          <w:rFonts w:asciiTheme="minorEastAsia" w:eastAsiaTheme="minorEastAsia" w:hAnsiTheme="minorEastAsia"/>
          <w:sz w:val="24"/>
        </w:rPr>
        <w:t>33,316,150</w:t>
      </w:r>
      <w:r w:rsidRPr="009D3076">
        <w:rPr>
          <w:rFonts w:asciiTheme="minorEastAsia" w:eastAsiaTheme="minorEastAsia" w:hAnsiTheme="minorEastAsia" w:hint="eastAsia"/>
          <w:sz w:val="24"/>
        </w:rPr>
        <w:t>股，</w:t>
      </w:r>
      <w:r w:rsidR="00D143A6" w:rsidRPr="00D143A6">
        <w:rPr>
          <w:rFonts w:asciiTheme="minorEastAsia" w:eastAsiaTheme="minorEastAsia" w:hAnsiTheme="minorEastAsia"/>
          <w:sz w:val="24"/>
        </w:rPr>
        <w:t>占公司有表决权股份总数的</w:t>
      </w:r>
      <w:r w:rsidR="00933740" w:rsidRPr="009D3076">
        <w:rPr>
          <w:rFonts w:asciiTheme="minorEastAsia" w:eastAsiaTheme="minorEastAsia" w:hAnsiTheme="minorEastAsia"/>
          <w:sz w:val="24"/>
        </w:rPr>
        <w:t>15.1002%</w:t>
      </w:r>
      <w:r w:rsidRPr="009D3076">
        <w:rPr>
          <w:rFonts w:asciiTheme="minorEastAsia" w:eastAsiaTheme="minorEastAsia" w:hAnsiTheme="minorEastAsia" w:hint="eastAsia"/>
          <w:sz w:val="24"/>
        </w:rPr>
        <w:t>。通过网络投票的股东</w:t>
      </w:r>
      <w:r w:rsidR="00933740" w:rsidRPr="009D3076">
        <w:rPr>
          <w:rFonts w:asciiTheme="minorEastAsia" w:eastAsiaTheme="minorEastAsia" w:hAnsiTheme="minorEastAsia" w:hint="eastAsia"/>
          <w:sz w:val="24"/>
        </w:rPr>
        <w:t>37</w:t>
      </w:r>
      <w:r w:rsidRPr="009D3076">
        <w:rPr>
          <w:rFonts w:asciiTheme="minorEastAsia" w:eastAsiaTheme="minorEastAsia" w:hAnsiTheme="minorEastAsia" w:hint="eastAsia"/>
          <w:sz w:val="24"/>
        </w:rPr>
        <w:t>人，代表股份</w:t>
      </w:r>
      <w:r w:rsidR="00933740" w:rsidRPr="009D3076">
        <w:rPr>
          <w:rFonts w:asciiTheme="minorEastAsia" w:eastAsiaTheme="minorEastAsia" w:hAnsiTheme="minorEastAsia"/>
          <w:sz w:val="24"/>
        </w:rPr>
        <w:t>488,740</w:t>
      </w:r>
      <w:r w:rsidRPr="009D3076">
        <w:rPr>
          <w:rFonts w:asciiTheme="minorEastAsia" w:eastAsiaTheme="minorEastAsia" w:hAnsiTheme="minorEastAsia" w:hint="eastAsia"/>
          <w:sz w:val="24"/>
        </w:rPr>
        <w:t>股，</w:t>
      </w:r>
      <w:r w:rsidR="00D143A6" w:rsidRPr="00D143A6">
        <w:rPr>
          <w:rFonts w:asciiTheme="minorEastAsia" w:eastAsiaTheme="minorEastAsia" w:hAnsiTheme="minorEastAsia"/>
          <w:sz w:val="24"/>
        </w:rPr>
        <w:t>占公司有表决权股份总数的</w:t>
      </w:r>
      <w:r w:rsidR="00933740" w:rsidRPr="009D3076">
        <w:rPr>
          <w:rFonts w:asciiTheme="minorEastAsia" w:eastAsiaTheme="minorEastAsia" w:hAnsiTheme="minorEastAsia"/>
          <w:sz w:val="24"/>
        </w:rPr>
        <w:t>0.2215%</w:t>
      </w:r>
      <w:r w:rsidRPr="009D3076">
        <w:rPr>
          <w:rFonts w:asciiTheme="minorEastAsia" w:eastAsiaTheme="minorEastAsia" w:hAnsiTheme="minorEastAsia" w:hint="eastAsia"/>
          <w:sz w:val="24"/>
        </w:rPr>
        <w:t>。</w:t>
      </w:r>
    </w:p>
    <w:p w14:paraId="7B00E757" w14:textId="77777777" w:rsidR="00226AA2" w:rsidRPr="00226AA2" w:rsidRDefault="00226AA2" w:rsidP="00226AA2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226AA2">
        <w:rPr>
          <w:rFonts w:asciiTheme="minorEastAsia" w:eastAsiaTheme="minorEastAsia" w:hAnsiTheme="minorEastAsia" w:hint="eastAsia"/>
          <w:sz w:val="24"/>
        </w:rPr>
        <w:lastRenderedPageBreak/>
        <w:t>中小股东出席的总体情况：</w:t>
      </w:r>
    </w:p>
    <w:p w14:paraId="3849CA25" w14:textId="6F3DCA9D" w:rsidR="00226AA2" w:rsidRDefault="00226AA2" w:rsidP="00226AA2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226AA2">
        <w:rPr>
          <w:rFonts w:asciiTheme="minorEastAsia" w:eastAsiaTheme="minorEastAsia" w:hAnsiTheme="minorEastAsia" w:hint="eastAsia"/>
          <w:sz w:val="24"/>
        </w:rPr>
        <w:t>通过现场和网络投票的中小股东40人，代表股份1</w:t>
      </w:r>
      <w:r>
        <w:rPr>
          <w:rFonts w:asciiTheme="minorEastAsia" w:eastAsiaTheme="minorEastAsia" w:hAnsiTheme="minorEastAsia" w:hint="eastAsia"/>
          <w:sz w:val="24"/>
        </w:rPr>
        <w:t>,</w:t>
      </w:r>
      <w:r w:rsidRPr="00226AA2">
        <w:rPr>
          <w:rFonts w:asciiTheme="minorEastAsia" w:eastAsiaTheme="minorEastAsia" w:hAnsiTheme="minorEastAsia" w:hint="eastAsia"/>
          <w:sz w:val="24"/>
        </w:rPr>
        <w:t>116</w:t>
      </w:r>
      <w:r>
        <w:rPr>
          <w:rFonts w:asciiTheme="minorEastAsia" w:eastAsiaTheme="minorEastAsia" w:hAnsiTheme="minorEastAsia" w:hint="eastAsia"/>
          <w:sz w:val="24"/>
        </w:rPr>
        <w:t>,</w:t>
      </w:r>
      <w:r w:rsidRPr="00226AA2">
        <w:rPr>
          <w:rFonts w:asciiTheme="minorEastAsia" w:eastAsiaTheme="minorEastAsia" w:hAnsiTheme="minorEastAsia" w:hint="eastAsia"/>
          <w:sz w:val="24"/>
        </w:rPr>
        <w:t>660股，占公司有表决权股份总数的0.5061%。其中：通过现场投票的中小股东3人，代表股份627</w:t>
      </w:r>
      <w:r>
        <w:rPr>
          <w:rFonts w:asciiTheme="minorEastAsia" w:eastAsiaTheme="minorEastAsia" w:hAnsiTheme="minorEastAsia" w:hint="eastAsia"/>
          <w:sz w:val="24"/>
        </w:rPr>
        <w:t>,</w:t>
      </w:r>
      <w:r w:rsidRPr="00226AA2">
        <w:rPr>
          <w:rFonts w:asciiTheme="minorEastAsia" w:eastAsiaTheme="minorEastAsia" w:hAnsiTheme="minorEastAsia" w:hint="eastAsia"/>
          <w:sz w:val="24"/>
        </w:rPr>
        <w:t>920股，占公司有表决权股份总数的0.2846%。通过网络投票的中小股东</w:t>
      </w:r>
      <w:r w:rsidR="00CC6DCB">
        <w:rPr>
          <w:rFonts w:asciiTheme="minorEastAsia" w:eastAsiaTheme="minorEastAsia" w:hAnsiTheme="minorEastAsia" w:hint="eastAsia"/>
          <w:sz w:val="24"/>
        </w:rPr>
        <w:t>37</w:t>
      </w:r>
      <w:r w:rsidRPr="00226AA2">
        <w:rPr>
          <w:rFonts w:asciiTheme="minorEastAsia" w:eastAsiaTheme="minorEastAsia" w:hAnsiTheme="minorEastAsia" w:hint="eastAsia"/>
          <w:sz w:val="24"/>
        </w:rPr>
        <w:t>人，代表股份</w:t>
      </w:r>
      <w:r>
        <w:rPr>
          <w:rFonts w:asciiTheme="minorEastAsia" w:eastAsiaTheme="minorEastAsia" w:hAnsiTheme="minorEastAsia" w:hint="eastAsia"/>
          <w:sz w:val="24"/>
        </w:rPr>
        <w:t>488,740</w:t>
      </w:r>
      <w:r w:rsidRPr="00226AA2">
        <w:rPr>
          <w:rFonts w:asciiTheme="minorEastAsia" w:eastAsiaTheme="minorEastAsia" w:hAnsiTheme="minorEastAsia" w:hint="eastAsia"/>
          <w:sz w:val="24"/>
        </w:rPr>
        <w:t>股，占公司有表决权股份总数的0.</w:t>
      </w:r>
      <w:r>
        <w:rPr>
          <w:rFonts w:asciiTheme="minorEastAsia" w:eastAsiaTheme="minorEastAsia" w:hAnsiTheme="minorEastAsia" w:hint="eastAsia"/>
          <w:sz w:val="24"/>
        </w:rPr>
        <w:t>2215</w:t>
      </w:r>
      <w:r w:rsidRPr="00226AA2">
        <w:rPr>
          <w:rFonts w:asciiTheme="minorEastAsia" w:eastAsiaTheme="minorEastAsia" w:hAnsiTheme="minorEastAsia" w:hint="eastAsia"/>
          <w:sz w:val="24"/>
        </w:rPr>
        <w:t>%。</w:t>
      </w:r>
    </w:p>
    <w:p w14:paraId="42D2E738" w14:textId="2A91D94B" w:rsidR="00CF3980" w:rsidRDefault="00CF3980" w:rsidP="00226AA2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CF3980">
        <w:rPr>
          <w:rFonts w:asciiTheme="minorEastAsia" w:eastAsiaTheme="minorEastAsia" w:hAnsiTheme="minorEastAsia" w:hint="eastAsia"/>
          <w:sz w:val="24"/>
        </w:rPr>
        <w:t>公司董事和董事会秘书出席了本次会议。公司部分高级管理人员列席了本次会议。国浩律师（杭州）事务所两位律师对本次股东会进行了见证，出具了《法律意见书》。</w:t>
      </w:r>
    </w:p>
    <w:p w14:paraId="72D8DB9F" w14:textId="1BC05D2A" w:rsidR="00B274F4" w:rsidRPr="008B3568" w:rsidRDefault="00CF3980" w:rsidP="00CF3980">
      <w:pPr>
        <w:spacing w:line="360" w:lineRule="auto"/>
        <w:ind w:firstLineChars="200" w:firstLine="482"/>
        <w:rPr>
          <w:rFonts w:asciiTheme="minorEastAsia" w:eastAsiaTheme="minorEastAsia" w:hAnsiTheme="minorEastAsia" w:hint="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二</w:t>
      </w:r>
      <w:r w:rsidR="00B274F4" w:rsidRPr="008B3568">
        <w:rPr>
          <w:rFonts w:asciiTheme="minorEastAsia" w:eastAsiaTheme="minorEastAsia" w:hAnsiTheme="minorEastAsia" w:hint="eastAsia"/>
          <w:b/>
          <w:sz w:val="24"/>
        </w:rPr>
        <w:t>、议案审议表决情况</w:t>
      </w:r>
    </w:p>
    <w:p w14:paraId="03ECF8D7" w14:textId="77777777" w:rsidR="00C4636C" w:rsidRDefault="00C4636C" w:rsidP="006B73ED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8B3568">
        <w:rPr>
          <w:rFonts w:asciiTheme="minorEastAsia" w:eastAsiaTheme="minorEastAsia" w:hAnsiTheme="minorEastAsia" w:hint="eastAsia"/>
          <w:sz w:val="24"/>
        </w:rPr>
        <w:t>本次</w:t>
      </w:r>
      <w:r>
        <w:rPr>
          <w:rFonts w:asciiTheme="minorEastAsia" w:eastAsiaTheme="minorEastAsia" w:hAnsiTheme="minorEastAsia" w:hint="eastAsia"/>
          <w:sz w:val="24"/>
        </w:rPr>
        <w:t>股东会</w:t>
      </w:r>
      <w:r w:rsidRPr="008B3568">
        <w:rPr>
          <w:rFonts w:asciiTheme="minorEastAsia" w:eastAsiaTheme="minorEastAsia" w:hAnsiTheme="minorEastAsia" w:hint="eastAsia"/>
          <w:sz w:val="24"/>
        </w:rPr>
        <w:t>以现场表决和网络投票相结合的方式对议案进行表决，审议通过了如下议案：</w:t>
      </w:r>
    </w:p>
    <w:p w14:paraId="2EC32FE9" w14:textId="7FAD3CFB" w:rsidR="00933979" w:rsidRPr="009D3076" w:rsidRDefault="00933979" w:rsidP="006B73ED">
      <w:pPr>
        <w:spacing w:line="360" w:lineRule="auto"/>
        <w:ind w:firstLineChars="200" w:firstLine="482"/>
        <w:rPr>
          <w:b/>
          <w:sz w:val="24"/>
        </w:rPr>
      </w:pPr>
      <w:r w:rsidRPr="009D3076">
        <w:rPr>
          <w:rFonts w:hint="eastAsia"/>
          <w:b/>
          <w:sz w:val="24"/>
        </w:rPr>
        <w:t>提案</w:t>
      </w:r>
      <w:r w:rsidRPr="009D3076">
        <w:rPr>
          <w:rFonts w:hint="eastAsia"/>
          <w:b/>
          <w:sz w:val="24"/>
        </w:rPr>
        <w:t xml:space="preserve">1.00 </w:t>
      </w:r>
      <w:r w:rsidRPr="009D3076">
        <w:rPr>
          <w:rFonts w:hint="eastAsia"/>
          <w:b/>
          <w:sz w:val="24"/>
        </w:rPr>
        <w:t>《</w:t>
      </w:r>
      <w:r w:rsidR="00DB6134" w:rsidRPr="009D3076">
        <w:rPr>
          <w:b/>
          <w:sz w:val="24"/>
        </w:rPr>
        <w:t>关于新增</w:t>
      </w:r>
      <w:r w:rsidR="00DB6134" w:rsidRPr="009D3076">
        <w:rPr>
          <w:b/>
          <w:sz w:val="24"/>
        </w:rPr>
        <w:t>2026</w:t>
      </w:r>
      <w:r w:rsidR="00DB6134" w:rsidRPr="009D3076">
        <w:rPr>
          <w:b/>
          <w:sz w:val="24"/>
        </w:rPr>
        <w:t>年度日常关联交易预计金额的议案</w:t>
      </w:r>
      <w:r w:rsidR="000D5076" w:rsidRPr="009D3076">
        <w:rPr>
          <w:rFonts w:hint="eastAsia"/>
          <w:b/>
          <w:sz w:val="24"/>
        </w:rPr>
        <w:t>》</w:t>
      </w:r>
    </w:p>
    <w:p w14:paraId="4EC5406A" w14:textId="4FD3B3D4" w:rsidR="007F041F" w:rsidRDefault="007F041F" w:rsidP="009B5528">
      <w:pPr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7F041F">
        <w:rPr>
          <w:rFonts w:ascii="宋体" w:hAnsi="宋体" w:cs="宋体"/>
          <w:sz w:val="24"/>
        </w:rPr>
        <w:t>同意33</w:t>
      </w:r>
      <w:r w:rsidR="00441EB9">
        <w:rPr>
          <w:rFonts w:ascii="宋体" w:hAnsi="宋体" w:cs="宋体" w:hint="eastAsia"/>
          <w:sz w:val="24"/>
        </w:rPr>
        <w:t>,</w:t>
      </w:r>
      <w:r w:rsidRPr="007F041F">
        <w:rPr>
          <w:rFonts w:ascii="宋体" w:hAnsi="宋体" w:cs="宋体"/>
          <w:sz w:val="24"/>
        </w:rPr>
        <w:t>093</w:t>
      </w:r>
      <w:r w:rsidR="00441EB9">
        <w:rPr>
          <w:rFonts w:ascii="宋体" w:hAnsi="宋体" w:cs="宋体" w:hint="eastAsia"/>
          <w:sz w:val="24"/>
        </w:rPr>
        <w:t>,</w:t>
      </w:r>
      <w:r w:rsidRPr="007F041F">
        <w:rPr>
          <w:rFonts w:ascii="宋体" w:hAnsi="宋体" w:cs="宋体"/>
          <w:sz w:val="24"/>
        </w:rPr>
        <w:t>910股，占出席本次股东会有效表决权股份总数的99.7391%；反对1</w:t>
      </w:r>
      <w:r w:rsidR="00441EB9">
        <w:rPr>
          <w:rFonts w:ascii="宋体" w:hAnsi="宋体" w:cs="宋体" w:hint="eastAsia"/>
          <w:sz w:val="24"/>
        </w:rPr>
        <w:t>,</w:t>
      </w:r>
      <w:r w:rsidRPr="007F041F">
        <w:rPr>
          <w:rFonts w:ascii="宋体" w:hAnsi="宋体" w:cs="宋体"/>
          <w:sz w:val="24"/>
        </w:rPr>
        <w:t>780股，占出席本次股东会有效表决权股份总数的0.0054%；弃权84</w:t>
      </w:r>
      <w:r w:rsidR="00441EB9">
        <w:rPr>
          <w:rFonts w:ascii="宋体" w:hAnsi="宋体" w:cs="宋体" w:hint="eastAsia"/>
          <w:sz w:val="24"/>
        </w:rPr>
        <w:t>,</w:t>
      </w:r>
      <w:r w:rsidRPr="007F041F">
        <w:rPr>
          <w:rFonts w:ascii="宋体" w:hAnsi="宋体" w:cs="宋体"/>
          <w:sz w:val="24"/>
        </w:rPr>
        <w:t>800股（其中，因未投票默认弃权500股），占出席本次股东会有效表决权股份总数的0.2556%。</w:t>
      </w:r>
    </w:p>
    <w:p w14:paraId="6DE75357" w14:textId="62937A3C" w:rsidR="000D5076" w:rsidRPr="009D3076" w:rsidRDefault="000D5076" w:rsidP="000D5076">
      <w:pPr>
        <w:spacing w:line="360" w:lineRule="auto"/>
        <w:ind w:firstLineChars="200" w:firstLine="482"/>
        <w:jc w:val="left"/>
        <w:rPr>
          <w:rFonts w:ascii="宋体" w:hAnsi="宋体" w:cs="宋体" w:hint="eastAsia"/>
          <w:b/>
          <w:bCs/>
          <w:sz w:val="24"/>
        </w:rPr>
      </w:pPr>
      <w:r w:rsidRPr="009D3076">
        <w:rPr>
          <w:rFonts w:ascii="宋体" w:hAnsi="宋体" w:cs="宋体" w:hint="eastAsia"/>
          <w:b/>
          <w:bCs/>
          <w:sz w:val="24"/>
        </w:rPr>
        <w:t>其中，</w:t>
      </w:r>
      <w:r w:rsidRPr="009D3076">
        <w:rPr>
          <w:rFonts w:ascii="宋体" w:hAnsi="宋体" w:cs="宋体"/>
          <w:b/>
          <w:bCs/>
          <w:sz w:val="24"/>
        </w:rPr>
        <w:t>中小股东总表决情况：</w:t>
      </w:r>
    </w:p>
    <w:p w14:paraId="054A69CB" w14:textId="6C074F87" w:rsidR="00445787" w:rsidRPr="009D3076" w:rsidRDefault="00445787" w:rsidP="000D5076">
      <w:pPr>
        <w:spacing w:line="360" w:lineRule="auto"/>
        <w:ind w:firstLineChars="200" w:firstLine="480"/>
        <w:rPr>
          <w:rFonts w:ascii="宋体" w:hAnsi="宋体" w:cs="宋体" w:hint="eastAsia"/>
          <w:sz w:val="24"/>
          <w:szCs w:val="22"/>
        </w:rPr>
      </w:pPr>
      <w:r w:rsidRPr="009D3076">
        <w:rPr>
          <w:rFonts w:ascii="宋体" w:hAnsi="宋体" w:cs="宋体"/>
          <w:sz w:val="24"/>
          <w:szCs w:val="22"/>
        </w:rPr>
        <w:t>同意</w:t>
      </w:r>
      <w:r w:rsidR="009D3076" w:rsidRPr="009D3076">
        <w:rPr>
          <w:rFonts w:ascii="宋体" w:hAnsi="宋体" w:cs="宋体" w:hint="eastAsia"/>
          <w:sz w:val="24"/>
          <w:szCs w:val="22"/>
        </w:rPr>
        <w:t>405,680</w:t>
      </w:r>
      <w:r w:rsidRPr="009D3076">
        <w:rPr>
          <w:rFonts w:ascii="宋体" w:hAnsi="宋体" w:cs="宋体"/>
          <w:sz w:val="24"/>
          <w:szCs w:val="22"/>
        </w:rPr>
        <w:t>股，占出席本次股东会中小股东有效表决权股份总数的</w:t>
      </w:r>
      <w:r w:rsidR="009D3076" w:rsidRPr="009D3076">
        <w:rPr>
          <w:rFonts w:ascii="宋体" w:hAnsi="宋体" w:cs="宋体"/>
          <w:sz w:val="24"/>
          <w:szCs w:val="22"/>
        </w:rPr>
        <w:t>82.4117%</w:t>
      </w:r>
      <w:r w:rsidRPr="009D3076">
        <w:rPr>
          <w:rFonts w:ascii="宋体" w:hAnsi="宋体" w:cs="宋体"/>
          <w:sz w:val="24"/>
          <w:szCs w:val="22"/>
        </w:rPr>
        <w:t>；反对</w:t>
      </w:r>
      <w:r w:rsidR="009D3076" w:rsidRPr="009D3076">
        <w:rPr>
          <w:rFonts w:ascii="宋体" w:hAnsi="宋体" w:cs="宋体" w:hint="eastAsia"/>
          <w:sz w:val="24"/>
          <w:szCs w:val="22"/>
        </w:rPr>
        <w:t>1,780</w:t>
      </w:r>
      <w:r w:rsidRPr="009D3076">
        <w:rPr>
          <w:rFonts w:ascii="宋体" w:hAnsi="宋体" w:cs="宋体"/>
          <w:sz w:val="24"/>
          <w:szCs w:val="22"/>
        </w:rPr>
        <w:t>股，占出席本次股东会中小股东有效表决权股份总数的</w:t>
      </w:r>
      <w:r w:rsidR="009D3076" w:rsidRPr="009D3076">
        <w:rPr>
          <w:rFonts w:ascii="宋体" w:hAnsi="宋体" w:cs="宋体" w:hint="eastAsia"/>
          <w:sz w:val="24"/>
          <w:szCs w:val="22"/>
        </w:rPr>
        <w:t>0.3616</w:t>
      </w:r>
      <w:r w:rsidRPr="009D3076">
        <w:rPr>
          <w:rFonts w:ascii="宋体" w:hAnsi="宋体" w:cs="宋体"/>
          <w:sz w:val="24"/>
          <w:szCs w:val="22"/>
        </w:rPr>
        <w:t>%；弃权</w:t>
      </w:r>
      <w:r w:rsidR="009D3076" w:rsidRPr="009D3076">
        <w:rPr>
          <w:rFonts w:ascii="宋体" w:hAnsi="宋体" w:cs="宋体" w:hint="eastAsia"/>
          <w:sz w:val="24"/>
          <w:szCs w:val="22"/>
        </w:rPr>
        <w:t>84,800</w:t>
      </w:r>
      <w:r w:rsidRPr="009D3076">
        <w:rPr>
          <w:rFonts w:ascii="宋体" w:hAnsi="宋体" w:cs="宋体"/>
          <w:sz w:val="24"/>
          <w:szCs w:val="22"/>
        </w:rPr>
        <w:t>股（其中，因未投票默认弃权</w:t>
      </w:r>
      <w:r w:rsidR="009D3076" w:rsidRPr="009D3076">
        <w:rPr>
          <w:rFonts w:ascii="宋体" w:hAnsi="宋体" w:cs="宋体" w:hint="eastAsia"/>
          <w:sz w:val="24"/>
          <w:szCs w:val="22"/>
        </w:rPr>
        <w:t>500</w:t>
      </w:r>
      <w:r w:rsidRPr="009D3076">
        <w:rPr>
          <w:rFonts w:ascii="宋体" w:hAnsi="宋体" w:cs="宋体"/>
          <w:sz w:val="24"/>
          <w:szCs w:val="22"/>
        </w:rPr>
        <w:t>股），占出席本次股东会中小股东有效表决权股份总数的</w:t>
      </w:r>
      <w:r w:rsidR="009D3076" w:rsidRPr="009D3076">
        <w:rPr>
          <w:rFonts w:ascii="宋体" w:hAnsi="宋体" w:cs="宋体" w:hint="eastAsia"/>
          <w:sz w:val="24"/>
          <w:szCs w:val="22"/>
        </w:rPr>
        <w:t>17.2267</w:t>
      </w:r>
      <w:r w:rsidRPr="009D3076">
        <w:rPr>
          <w:rFonts w:ascii="宋体" w:hAnsi="宋体" w:cs="宋体"/>
          <w:sz w:val="24"/>
          <w:szCs w:val="22"/>
        </w:rPr>
        <w:t>%。</w:t>
      </w:r>
    </w:p>
    <w:p w14:paraId="65064ABE" w14:textId="77777777" w:rsidR="000D5076" w:rsidRPr="009D3076" w:rsidRDefault="000D5076" w:rsidP="000D5076">
      <w:pPr>
        <w:spacing w:line="360" w:lineRule="auto"/>
        <w:ind w:firstLine="480"/>
        <w:rPr>
          <w:sz w:val="24"/>
        </w:rPr>
      </w:pPr>
      <w:r w:rsidRPr="009D3076">
        <w:rPr>
          <w:rFonts w:hint="eastAsia"/>
          <w:sz w:val="24"/>
        </w:rPr>
        <w:t>根据投票表决结果，本议案获得通过。</w:t>
      </w:r>
    </w:p>
    <w:p w14:paraId="18F6FCF8" w14:textId="40F1B2AC" w:rsidR="00DB6134" w:rsidRDefault="00DB6134" w:rsidP="00DB6134">
      <w:pPr>
        <w:spacing w:line="360" w:lineRule="auto"/>
        <w:ind w:firstLineChars="200" w:firstLine="482"/>
        <w:rPr>
          <w:b/>
          <w:sz w:val="24"/>
        </w:rPr>
      </w:pPr>
      <w:r w:rsidRPr="002B500B">
        <w:rPr>
          <w:rFonts w:hint="eastAsia"/>
          <w:b/>
          <w:sz w:val="24"/>
        </w:rPr>
        <w:t>提案</w:t>
      </w:r>
      <w:r w:rsidRPr="002B500B">
        <w:rPr>
          <w:rFonts w:hint="eastAsia"/>
          <w:b/>
          <w:sz w:val="24"/>
        </w:rPr>
        <w:t xml:space="preserve">2.00 </w:t>
      </w:r>
      <w:r w:rsidR="00CF3980" w:rsidRPr="00CF3980">
        <w:rPr>
          <w:b/>
          <w:sz w:val="24"/>
        </w:rPr>
        <w:t>采用累积投票方式审议通过了</w:t>
      </w:r>
      <w:r w:rsidRPr="002B500B">
        <w:rPr>
          <w:rFonts w:hint="eastAsia"/>
          <w:b/>
          <w:sz w:val="24"/>
        </w:rPr>
        <w:t>《</w:t>
      </w:r>
      <w:r w:rsidRPr="002B500B">
        <w:rPr>
          <w:b/>
          <w:sz w:val="24"/>
        </w:rPr>
        <w:t>关于补选公司第六届独立董事的议案</w:t>
      </w:r>
      <w:r w:rsidRPr="002B500B">
        <w:rPr>
          <w:rFonts w:hint="eastAsia"/>
          <w:b/>
          <w:sz w:val="24"/>
        </w:rPr>
        <w:t>》</w:t>
      </w:r>
    </w:p>
    <w:p w14:paraId="705DC054" w14:textId="0DED91C9" w:rsidR="00CF3980" w:rsidRPr="00CF3980" w:rsidRDefault="00CF3980" w:rsidP="00DB6134">
      <w:pPr>
        <w:spacing w:line="360" w:lineRule="auto"/>
        <w:ind w:firstLineChars="200" w:firstLine="480"/>
        <w:rPr>
          <w:bCs/>
          <w:sz w:val="24"/>
        </w:rPr>
      </w:pPr>
      <w:r w:rsidRPr="00CF3980">
        <w:rPr>
          <w:bCs/>
          <w:sz w:val="24"/>
        </w:rPr>
        <w:t>以累积投票方式选举</w:t>
      </w:r>
      <w:r>
        <w:rPr>
          <w:rFonts w:hint="eastAsia"/>
          <w:bCs/>
          <w:sz w:val="24"/>
        </w:rPr>
        <w:t>邓见</w:t>
      </w:r>
      <w:r w:rsidRPr="00CF3980">
        <w:rPr>
          <w:bCs/>
          <w:sz w:val="24"/>
        </w:rPr>
        <w:t>先生、</w:t>
      </w:r>
      <w:r>
        <w:rPr>
          <w:rFonts w:hint="eastAsia"/>
          <w:bCs/>
          <w:sz w:val="24"/>
        </w:rPr>
        <w:t>吴建海先生</w:t>
      </w:r>
      <w:r w:rsidRPr="00CF3980">
        <w:rPr>
          <w:bCs/>
          <w:sz w:val="24"/>
        </w:rPr>
        <w:t>为公司第</w:t>
      </w:r>
      <w:r>
        <w:rPr>
          <w:rFonts w:hint="eastAsia"/>
          <w:bCs/>
          <w:sz w:val="24"/>
        </w:rPr>
        <w:t>六</w:t>
      </w:r>
      <w:r w:rsidRPr="00CF3980">
        <w:rPr>
          <w:bCs/>
          <w:sz w:val="24"/>
        </w:rPr>
        <w:t>届董事会独立董事。独立董事候选人任职资格和独立性已经深圳证券交易所审核无异议。具体表决结果如下：</w:t>
      </w:r>
    </w:p>
    <w:p w14:paraId="30F5F624" w14:textId="4378A1A8" w:rsidR="00DB6134" w:rsidRPr="00CF3980" w:rsidRDefault="00CF3980" w:rsidP="000D5076">
      <w:pPr>
        <w:spacing w:line="360" w:lineRule="auto"/>
        <w:ind w:firstLine="480"/>
        <w:rPr>
          <w:rFonts w:ascii="宋体" w:hAnsi="宋体" w:hint="eastAsia"/>
          <w:sz w:val="24"/>
        </w:rPr>
      </w:pPr>
      <w:r w:rsidRPr="00CF3980">
        <w:rPr>
          <w:rFonts w:ascii="宋体" w:hAnsi="宋体"/>
          <w:sz w:val="24"/>
        </w:rPr>
        <w:t>2.01 选举</w:t>
      </w:r>
      <w:r w:rsidRPr="00CF3980">
        <w:rPr>
          <w:rFonts w:ascii="宋体" w:hAnsi="宋体" w:hint="eastAsia"/>
          <w:bCs/>
          <w:sz w:val="24"/>
        </w:rPr>
        <w:t>邓见</w:t>
      </w:r>
      <w:r w:rsidRPr="00CF3980">
        <w:rPr>
          <w:rFonts w:ascii="宋体" w:hAnsi="宋体"/>
          <w:bCs/>
          <w:sz w:val="24"/>
        </w:rPr>
        <w:t>先生</w:t>
      </w:r>
      <w:r w:rsidRPr="00CF3980">
        <w:rPr>
          <w:rFonts w:ascii="宋体" w:hAnsi="宋体"/>
          <w:sz w:val="24"/>
        </w:rPr>
        <w:t>为第</w:t>
      </w:r>
      <w:r w:rsidRPr="00CF3980">
        <w:rPr>
          <w:rFonts w:ascii="宋体" w:hAnsi="宋体" w:hint="eastAsia"/>
          <w:sz w:val="24"/>
        </w:rPr>
        <w:t>六</w:t>
      </w:r>
      <w:r w:rsidRPr="00CF3980">
        <w:rPr>
          <w:rFonts w:ascii="宋体" w:hAnsi="宋体"/>
          <w:sz w:val="24"/>
        </w:rPr>
        <w:t>届董事会独立董事</w:t>
      </w:r>
    </w:p>
    <w:p w14:paraId="187DB30B" w14:textId="6840880D" w:rsidR="00CF3980" w:rsidRPr="00CF3980" w:rsidRDefault="00CF3980" w:rsidP="000D5076">
      <w:pPr>
        <w:spacing w:line="360" w:lineRule="auto"/>
        <w:ind w:firstLine="480"/>
        <w:rPr>
          <w:rFonts w:ascii="宋体" w:hAnsi="宋体" w:hint="eastAsia"/>
          <w:sz w:val="24"/>
        </w:rPr>
      </w:pPr>
      <w:r w:rsidRPr="00CF3980">
        <w:rPr>
          <w:rFonts w:ascii="宋体" w:hAnsi="宋体"/>
          <w:sz w:val="24"/>
        </w:rPr>
        <w:t>表决结果：同意</w:t>
      </w:r>
      <w:r w:rsidR="009D3076" w:rsidRPr="009D3076">
        <w:rPr>
          <w:rFonts w:ascii="宋体" w:hAnsi="宋体"/>
          <w:sz w:val="24"/>
        </w:rPr>
        <w:t>33,446,974</w:t>
      </w:r>
      <w:r w:rsidRPr="00CF3980">
        <w:rPr>
          <w:rFonts w:ascii="宋体" w:hAnsi="宋体"/>
          <w:sz w:val="24"/>
        </w:rPr>
        <w:t xml:space="preserve">股，占出席本次股东会有效表决权股份总数的 </w:t>
      </w:r>
      <w:r w:rsidR="009D3076" w:rsidRPr="009D3076">
        <w:rPr>
          <w:rFonts w:ascii="宋体" w:hAnsi="宋体"/>
          <w:sz w:val="24"/>
        </w:rPr>
        <w:t>98.9412%</w:t>
      </w:r>
      <w:r w:rsidRPr="00CF3980">
        <w:rPr>
          <w:rFonts w:ascii="宋体" w:hAnsi="宋体"/>
          <w:sz w:val="24"/>
        </w:rPr>
        <w:t>；其中，中小股东总表决情况为同意</w:t>
      </w:r>
      <w:r w:rsidR="004E5138" w:rsidRPr="004E5138">
        <w:rPr>
          <w:rFonts w:ascii="宋体" w:hAnsi="宋体"/>
          <w:sz w:val="24"/>
        </w:rPr>
        <w:t>758,744</w:t>
      </w:r>
      <w:r w:rsidRPr="00CF3980">
        <w:rPr>
          <w:rFonts w:ascii="宋体" w:hAnsi="宋体"/>
          <w:sz w:val="24"/>
        </w:rPr>
        <w:t>股，占出席本次股东会中</w:t>
      </w:r>
      <w:r w:rsidRPr="00CF3980">
        <w:rPr>
          <w:rFonts w:ascii="宋体" w:hAnsi="宋体"/>
          <w:sz w:val="24"/>
        </w:rPr>
        <w:lastRenderedPageBreak/>
        <w:t>小股东有效表决权股份总数的</w:t>
      </w:r>
      <w:r w:rsidR="009D3076" w:rsidRPr="009D3076">
        <w:rPr>
          <w:rFonts w:ascii="宋体" w:hAnsi="宋体"/>
          <w:sz w:val="24"/>
        </w:rPr>
        <w:t>67.9476%</w:t>
      </w:r>
      <w:r w:rsidRPr="00CF3980">
        <w:rPr>
          <w:rFonts w:ascii="宋体" w:hAnsi="宋体"/>
          <w:sz w:val="24"/>
        </w:rPr>
        <w:t>。表决结果为当选。</w:t>
      </w:r>
    </w:p>
    <w:p w14:paraId="41718E7A" w14:textId="7D265ADC" w:rsidR="00CF3980" w:rsidRPr="00CF3980" w:rsidRDefault="00CF3980" w:rsidP="00CF3980">
      <w:pPr>
        <w:spacing w:line="360" w:lineRule="auto"/>
        <w:ind w:firstLine="480"/>
        <w:rPr>
          <w:rFonts w:ascii="宋体" w:hAnsi="宋体" w:hint="eastAsia"/>
          <w:sz w:val="24"/>
        </w:rPr>
      </w:pPr>
      <w:r w:rsidRPr="00CF3980">
        <w:rPr>
          <w:rFonts w:ascii="宋体" w:hAnsi="宋体"/>
          <w:sz w:val="24"/>
        </w:rPr>
        <w:t>2.0</w:t>
      </w:r>
      <w:r w:rsidRPr="00CF3980">
        <w:rPr>
          <w:rFonts w:ascii="宋体" w:hAnsi="宋体" w:hint="eastAsia"/>
          <w:sz w:val="24"/>
        </w:rPr>
        <w:t>2</w:t>
      </w:r>
      <w:r w:rsidRPr="00CF3980">
        <w:rPr>
          <w:rFonts w:ascii="宋体" w:hAnsi="宋体"/>
          <w:sz w:val="24"/>
        </w:rPr>
        <w:t xml:space="preserve"> 选举</w:t>
      </w:r>
      <w:r w:rsidRPr="00CF3980">
        <w:rPr>
          <w:rFonts w:ascii="宋体" w:hAnsi="宋体" w:hint="eastAsia"/>
          <w:bCs/>
          <w:sz w:val="24"/>
        </w:rPr>
        <w:t>吴建海</w:t>
      </w:r>
      <w:r w:rsidRPr="00CF3980">
        <w:rPr>
          <w:rFonts w:ascii="宋体" w:hAnsi="宋体"/>
          <w:bCs/>
          <w:sz w:val="24"/>
        </w:rPr>
        <w:t>先生</w:t>
      </w:r>
      <w:r w:rsidRPr="00CF3980">
        <w:rPr>
          <w:rFonts w:ascii="宋体" w:hAnsi="宋体"/>
          <w:sz w:val="24"/>
        </w:rPr>
        <w:t>为第</w:t>
      </w:r>
      <w:r w:rsidRPr="00CF3980">
        <w:rPr>
          <w:rFonts w:ascii="宋体" w:hAnsi="宋体" w:hint="eastAsia"/>
          <w:sz w:val="24"/>
        </w:rPr>
        <w:t>六</w:t>
      </w:r>
      <w:r w:rsidRPr="00CF3980">
        <w:rPr>
          <w:rFonts w:ascii="宋体" w:hAnsi="宋体"/>
          <w:sz w:val="24"/>
        </w:rPr>
        <w:t>届董事会独立董事</w:t>
      </w:r>
    </w:p>
    <w:p w14:paraId="1BC27490" w14:textId="7A395AF8" w:rsidR="00CF3980" w:rsidRPr="00226D1E" w:rsidRDefault="00CF3980" w:rsidP="00226D1E">
      <w:pPr>
        <w:spacing w:line="360" w:lineRule="auto"/>
        <w:ind w:firstLine="480"/>
        <w:rPr>
          <w:rFonts w:ascii="宋体" w:hAnsi="宋体" w:hint="eastAsia"/>
          <w:sz w:val="24"/>
        </w:rPr>
      </w:pPr>
      <w:r w:rsidRPr="00CF3980">
        <w:rPr>
          <w:rFonts w:ascii="宋体" w:hAnsi="宋体"/>
          <w:sz w:val="24"/>
        </w:rPr>
        <w:t>表决结果：同意</w:t>
      </w:r>
      <w:r w:rsidR="009D3076" w:rsidRPr="009D3076">
        <w:rPr>
          <w:rFonts w:ascii="宋体" w:hAnsi="宋体"/>
          <w:sz w:val="24"/>
        </w:rPr>
        <w:t>33,446,469</w:t>
      </w:r>
      <w:r w:rsidRPr="00CF3980">
        <w:rPr>
          <w:rFonts w:ascii="宋体" w:hAnsi="宋体"/>
          <w:sz w:val="24"/>
        </w:rPr>
        <w:t xml:space="preserve">股，占出席本次股东会有效表决权股份总数的 </w:t>
      </w:r>
      <w:r w:rsidR="009D3076" w:rsidRPr="009D3076">
        <w:rPr>
          <w:rFonts w:ascii="宋体" w:hAnsi="宋体"/>
          <w:sz w:val="24"/>
        </w:rPr>
        <w:t>98.9397%</w:t>
      </w:r>
      <w:r w:rsidRPr="00CF3980">
        <w:rPr>
          <w:rFonts w:ascii="宋体" w:hAnsi="宋体"/>
          <w:sz w:val="24"/>
        </w:rPr>
        <w:t>；其中，中小股东总表决情况为同意</w:t>
      </w:r>
      <w:r w:rsidR="009D3076" w:rsidRPr="009D3076">
        <w:rPr>
          <w:rFonts w:ascii="宋体" w:hAnsi="宋体"/>
          <w:sz w:val="24"/>
        </w:rPr>
        <w:t>758,239</w:t>
      </w:r>
      <w:r w:rsidRPr="00CF3980">
        <w:rPr>
          <w:rFonts w:ascii="宋体" w:hAnsi="宋体"/>
          <w:sz w:val="24"/>
        </w:rPr>
        <w:t>股，占出席本次股东会中小股东有效表决权股份总数的</w:t>
      </w:r>
      <w:r w:rsidR="009D3076" w:rsidRPr="009D3076">
        <w:rPr>
          <w:rFonts w:ascii="宋体" w:hAnsi="宋体"/>
          <w:sz w:val="24"/>
        </w:rPr>
        <w:t>67.9024%</w:t>
      </w:r>
      <w:r w:rsidRPr="00CF3980">
        <w:rPr>
          <w:rFonts w:ascii="宋体" w:hAnsi="宋体"/>
          <w:sz w:val="24"/>
        </w:rPr>
        <w:t>。表决结果为当选。</w:t>
      </w:r>
    </w:p>
    <w:p w14:paraId="7CE3F11C" w14:textId="78D65687" w:rsidR="001B321E" w:rsidRPr="008E0F56" w:rsidRDefault="00CF3980" w:rsidP="006B73ED">
      <w:pPr>
        <w:spacing w:line="360" w:lineRule="auto"/>
        <w:ind w:firstLineChars="200" w:firstLine="482"/>
        <w:rPr>
          <w:rFonts w:asciiTheme="minorEastAsia" w:eastAsiaTheme="minorEastAsia" w:hAnsiTheme="minorEastAsia" w:hint="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三</w:t>
      </w:r>
      <w:r w:rsidR="001B321E" w:rsidRPr="008E0F56">
        <w:rPr>
          <w:rFonts w:asciiTheme="minorEastAsia" w:eastAsiaTheme="minorEastAsia" w:hAnsiTheme="minorEastAsia" w:hint="eastAsia"/>
          <w:b/>
          <w:sz w:val="24"/>
        </w:rPr>
        <w:t>、律师出具的法律意见</w:t>
      </w:r>
    </w:p>
    <w:p w14:paraId="4FA5BF26" w14:textId="0132CCF8" w:rsidR="001B321E" w:rsidRPr="008E0F56" w:rsidRDefault="001B321E" w:rsidP="006B73ED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bookmarkStart w:id="0" w:name="OLE_LINK1"/>
      <w:r w:rsidRPr="008E0F56">
        <w:rPr>
          <w:rFonts w:asciiTheme="minorEastAsia" w:eastAsiaTheme="minorEastAsia" w:hAnsiTheme="minorEastAsia" w:hint="eastAsia"/>
          <w:sz w:val="24"/>
        </w:rPr>
        <w:t>国浩律师（杭州）事务所律师见证了本次</w:t>
      </w:r>
      <w:r w:rsidR="005E0D98">
        <w:rPr>
          <w:rFonts w:asciiTheme="minorEastAsia" w:eastAsiaTheme="minorEastAsia" w:hAnsiTheme="minorEastAsia" w:hint="eastAsia"/>
          <w:sz w:val="24"/>
        </w:rPr>
        <w:t>股东会</w:t>
      </w:r>
      <w:r w:rsidRPr="008E0F56">
        <w:rPr>
          <w:rFonts w:asciiTheme="minorEastAsia" w:eastAsiaTheme="minorEastAsia" w:hAnsiTheme="minorEastAsia" w:hint="eastAsia"/>
          <w:sz w:val="24"/>
        </w:rPr>
        <w:t>，并出具如下法律意见：浙江威星智能仪表股份有限公司本次</w:t>
      </w:r>
      <w:r w:rsidR="005E0D98">
        <w:rPr>
          <w:rFonts w:asciiTheme="minorEastAsia" w:eastAsiaTheme="minorEastAsia" w:hAnsiTheme="minorEastAsia" w:hint="eastAsia"/>
          <w:sz w:val="24"/>
        </w:rPr>
        <w:t>股东会</w:t>
      </w:r>
      <w:r w:rsidRPr="008E0F56">
        <w:rPr>
          <w:rFonts w:asciiTheme="minorEastAsia" w:eastAsiaTheme="minorEastAsia" w:hAnsiTheme="minorEastAsia" w:hint="eastAsia"/>
          <w:sz w:val="24"/>
        </w:rPr>
        <w:t>的召集和召开程序，参加本次</w:t>
      </w:r>
      <w:r w:rsidR="005E0D98">
        <w:rPr>
          <w:rFonts w:asciiTheme="minorEastAsia" w:eastAsiaTheme="minorEastAsia" w:hAnsiTheme="minorEastAsia" w:hint="eastAsia"/>
          <w:sz w:val="24"/>
        </w:rPr>
        <w:t>股东会</w:t>
      </w:r>
      <w:r w:rsidRPr="008E0F56">
        <w:rPr>
          <w:rFonts w:asciiTheme="minorEastAsia" w:eastAsiaTheme="minorEastAsia" w:hAnsiTheme="minorEastAsia" w:hint="eastAsia"/>
          <w:sz w:val="24"/>
        </w:rPr>
        <w:t>人员资格、召集人资格及会议表决程序和表决结果等事宜，均符合《公司法》《</w:t>
      </w:r>
      <w:r w:rsidR="005E0D98">
        <w:rPr>
          <w:rFonts w:asciiTheme="minorEastAsia" w:eastAsiaTheme="minorEastAsia" w:hAnsiTheme="minorEastAsia" w:hint="eastAsia"/>
          <w:sz w:val="24"/>
        </w:rPr>
        <w:t>股东会</w:t>
      </w:r>
      <w:r w:rsidRPr="008E0F56">
        <w:rPr>
          <w:rFonts w:asciiTheme="minorEastAsia" w:eastAsiaTheme="minorEastAsia" w:hAnsiTheme="minorEastAsia" w:hint="eastAsia"/>
          <w:sz w:val="24"/>
        </w:rPr>
        <w:t>规则》《治理准则》《网络投票实施细则》等法律、行政法规、规范性文件和《公司章程》的规定，本次</w:t>
      </w:r>
      <w:r w:rsidR="005E0D98">
        <w:rPr>
          <w:rFonts w:asciiTheme="minorEastAsia" w:eastAsiaTheme="minorEastAsia" w:hAnsiTheme="minorEastAsia" w:hint="eastAsia"/>
          <w:sz w:val="24"/>
        </w:rPr>
        <w:t>股东会</w:t>
      </w:r>
      <w:r w:rsidRPr="008E0F56">
        <w:rPr>
          <w:rFonts w:asciiTheme="minorEastAsia" w:eastAsiaTheme="minorEastAsia" w:hAnsiTheme="minorEastAsia" w:hint="eastAsia"/>
          <w:sz w:val="24"/>
        </w:rPr>
        <w:t>通过的表决结果为合法、有效。</w:t>
      </w:r>
    </w:p>
    <w:bookmarkEnd w:id="0"/>
    <w:p w14:paraId="4B91F5D5" w14:textId="2D3C316D" w:rsidR="00111785" w:rsidRPr="008E0F56" w:rsidRDefault="00CF3980" w:rsidP="006B73ED">
      <w:pPr>
        <w:spacing w:line="360" w:lineRule="auto"/>
        <w:ind w:firstLineChars="200" w:firstLine="482"/>
        <w:rPr>
          <w:rFonts w:asciiTheme="minorEastAsia" w:eastAsiaTheme="minorEastAsia" w:hAnsiTheme="minorEastAsia" w:hint="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四</w:t>
      </w:r>
      <w:r w:rsidR="00111785" w:rsidRPr="008E0F56">
        <w:rPr>
          <w:rFonts w:asciiTheme="minorEastAsia" w:eastAsiaTheme="minorEastAsia" w:hAnsiTheme="minorEastAsia"/>
          <w:b/>
          <w:sz w:val="24"/>
        </w:rPr>
        <w:t>、备查文件</w:t>
      </w:r>
    </w:p>
    <w:p w14:paraId="3990D5A7" w14:textId="7EC11E0A" w:rsidR="00111785" w:rsidRPr="008E0F56" w:rsidRDefault="00367ED1" w:rsidP="006B73ED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</w:t>
      </w:r>
      <w:r w:rsidR="00111785" w:rsidRPr="008E0F56">
        <w:rPr>
          <w:rFonts w:asciiTheme="minorEastAsia" w:eastAsiaTheme="minorEastAsia" w:hAnsiTheme="minorEastAsia"/>
          <w:sz w:val="24"/>
        </w:rPr>
        <w:t>浙江威星智能仪表股份有限公司</w:t>
      </w:r>
      <w:r w:rsidR="00DC7974">
        <w:rPr>
          <w:rFonts w:asciiTheme="minorEastAsia" w:eastAsiaTheme="minorEastAsia" w:hAnsiTheme="minorEastAsia" w:hint="eastAsia"/>
          <w:sz w:val="24"/>
        </w:rPr>
        <w:t>2026年第三次临时股东会</w:t>
      </w:r>
      <w:r w:rsidR="00111785" w:rsidRPr="008E0F56">
        <w:rPr>
          <w:rFonts w:asciiTheme="minorEastAsia" w:eastAsiaTheme="minorEastAsia" w:hAnsiTheme="minorEastAsia"/>
          <w:sz w:val="24"/>
        </w:rPr>
        <w:t>决议；</w:t>
      </w:r>
    </w:p>
    <w:p w14:paraId="04614961" w14:textId="0EFDCC7E" w:rsidR="00111785" w:rsidRPr="008E0F56" w:rsidRDefault="00367ED1" w:rsidP="006B73ED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</w:t>
      </w:r>
      <w:r w:rsidR="00111785" w:rsidRPr="008E0F56">
        <w:rPr>
          <w:rFonts w:asciiTheme="minorEastAsia" w:eastAsiaTheme="minorEastAsia" w:hAnsiTheme="minorEastAsia"/>
          <w:sz w:val="24"/>
        </w:rPr>
        <w:t>国浩律师（杭州）事务所出具的《国浩律师（杭州）事务所关于浙江威星智能仪表股份有限公司</w:t>
      </w:r>
      <w:r w:rsidR="00DC7974">
        <w:rPr>
          <w:rFonts w:asciiTheme="minorEastAsia" w:eastAsiaTheme="minorEastAsia" w:hAnsiTheme="minorEastAsia" w:hint="eastAsia"/>
          <w:sz w:val="24"/>
        </w:rPr>
        <w:t>2026年第三次临时股东会</w:t>
      </w:r>
      <w:r w:rsidR="00111785" w:rsidRPr="008E0F56">
        <w:rPr>
          <w:rFonts w:asciiTheme="minorEastAsia" w:eastAsiaTheme="minorEastAsia" w:hAnsiTheme="minorEastAsia"/>
          <w:sz w:val="24"/>
        </w:rPr>
        <w:t>法律意见书》</w:t>
      </w:r>
      <w:r w:rsidR="00111785" w:rsidRPr="008E0F56">
        <w:rPr>
          <w:rFonts w:asciiTheme="minorEastAsia" w:eastAsiaTheme="minorEastAsia" w:hAnsiTheme="minorEastAsia" w:hint="eastAsia"/>
          <w:sz w:val="24"/>
        </w:rPr>
        <w:t>。</w:t>
      </w:r>
    </w:p>
    <w:p w14:paraId="2348BC52" w14:textId="77777777" w:rsidR="00111785" w:rsidRPr="008E0F56" w:rsidRDefault="00111785" w:rsidP="006B73ED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</w:p>
    <w:p w14:paraId="386D6477" w14:textId="77777777" w:rsidR="00111785" w:rsidRPr="008E0F56" w:rsidRDefault="00111785" w:rsidP="006B73ED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8E0F56">
        <w:rPr>
          <w:rFonts w:asciiTheme="minorEastAsia" w:eastAsiaTheme="minorEastAsia" w:hAnsiTheme="minorEastAsia"/>
          <w:sz w:val="24"/>
        </w:rPr>
        <w:t>特此公告</w:t>
      </w:r>
    </w:p>
    <w:p w14:paraId="57B3F86E" w14:textId="77777777" w:rsidR="00111785" w:rsidRPr="008E0F56" w:rsidRDefault="00111785" w:rsidP="006B73ED">
      <w:pPr>
        <w:spacing w:line="360" w:lineRule="auto"/>
        <w:ind w:firstLineChars="200" w:firstLine="480"/>
        <w:jc w:val="right"/>
        <w:rPr>
          <w:rFonts w:asciiTheme="minorEastAsia" w:eastAsiaTheme="minorEastAsia" w:hAnsiTheme="minorEastAsia" w:hint="eastAsia"/>
          <w:sz w:val="24"/>
        </w:rPr>
      </w:pPr>
      <w:r w:rsidRPr="008E0F56">
        <w:rPr>
          <w:rFonts w:asciiTheme="minorEastAsia" w:eastAsiaTheme="minorEastAsia" w:hAnsiTheme="minorEastAsia" w:hint="eastAsia"/>
          <w:sz w:val="24"/>
        </w:rPr>
        <w:t>浙江威星智能仪表</w:t>
      </w:r>
      <w:r w:rsidRPr="008E0F56">
        <w:rPr>
          <w:rFonts w:asciiTheme="minorEastAsia" w:eastAsiaTheme="minorEastAsia" w:hAnsiTheme="minorEastAsia"/>
          <w:sz w:val="24"/>
        </w:rPr>
        <w:t>股份有限公司</w:t>
      </w:r>
    </w:p>
    <w:p w14:paraId="2E4E6D94" w14:textId="77777777" w:rsidR="00111785" w:rsidRPr="008E0F56" w:rsidRDefault="00111785" w:rsidP="006B73ED">
      <w:pPr>
        <w:spacing w:line="360" w:lineRule="auto"/>
        <w:ind w:firstLineChars="200" w:firstLine="480"/>
        <w:jc w:val="right"/>
        <w:rPr>
          <w:rFonts w:asciiTheme="minorEastAsia" w:eastAsiaTheme="minorEastAsia" w:hAnsiTheme="minorEastAsia" w:hint="eastAsia"/>
          <w:sz w:val="24"/>
        </w:rPr>
      </w:pPr>
      <w:r w:rsidRPr="008E0F56">
        <w:rPr>
          <w:rFonts w:asciiTheme="minorEastAsia" w:eastAsiaTheme="minorEastAsia" w:hAnsiTheme="minorEastAsia"/>
          <w:sz w:val="24"/>
        </w:rPr>
        <w:t>董事会</w:t>
      </w:r>
      <w:r w:rsidRPr="008E0F56">
        <w:rPr>
          <w:rFonts w:asciiTheme="minorEastAsia" w:eastAsiaTheme="minorEastAsia" w:hAnsiTheme="minorEastAsia" w:hint="eastAsia"/>
          <w:sz w:val="24"/>
        </w:rPr>
        <w:t xml:space="preserve">                                     </w:t>
      </w:r>
    </w:p>
    <w:p w14:paraId="4B814628" w14:textId="587D12A3" w:rsidR="00EF71D7" w:rsidRPr="008E0F56" w:rsidRDefault="00111785" w:rsidP="006B73ED">
      <w:pPr>
        <w:spacing w:line="360" w:lineRule="auto"/>
        <w:ind w:firstLineChars="200" w:firstLine="480"/>
        <w:jc w:val="right"/>
        <w:rPr>
          <w:rFonts w:asciiTheme="minorEastAsia" w:eastAsiaTheme="minorEastAsia" w:hAnsiTheme="minorEastAsia" w:hint="eastAsia"/>
          <w:sz w:val="24"/>
        </w:rPr>
      </w:pPr>
      <w:r w:rsidRPr="008E0F56">
        <w:rPr>
          <w:rFonts w:asciiTheme="minorEastAsia" w:eastAsiaTheme="minorEastAsia" w:hAnsiTheme="minorEastAsia"/>
          <w:sz w:val="24"/>
        </w:rPr>
        <w:t>202</w:t>
      </w:r>
      <w:r w:rsidR="004C0A5B">
        <w:rPr>
          <w:rFonts w:asciiTheme="minorEastAsia" w:eastAsiaTheme="minorEastAsia" w:hAnsiTheme="minorEastAsia"/>
          <w:sz w:val="24"/>
        </w:rPr>
        <w:t>6</w:t>
      </w:r>
      <w:r w:rsidRPr="008E0F56">
        <w:rPr>
          <w:rFonts w:asciiTheme="minorEastAsia" w:eastAsiaTheme="minorEastAsia" w:hAnsiTheme="minorEastAsia"/>
          <w:sz w:val="24"/>
        </w:rPr>
        <w:t>年</w:t>
      </w:r>
      <w:r w:rsidR="00DC7974">
        <w:rPr>
          <w:rFonts w:asciiTheme="minorEastAsia" w:eastAsiaTheme="minorEastAsia" w:hAnsiTheme="minorEastAsia" w:hint="eastAsia"/>
          <w:sz w:val="24"/>
        </w:rPr>
        <w:t>9</w:t>
      </w:r>
      <w:r w:rsidRPr="008E0F56">
        <w:rPr>
          <w:rFonts w:asciiTheme="minorEastAsia" w:eastAsiaTheme="minorEastAsia" w:hAnsiTheme="minorEastAsia"/>
          <w:sz w:val="24"/>
        </w:rPr>
        <w:t>月</w:t>
      </w:r>
      <w:r w:rsidR="00B70E8C">
        <w:rPr>
          <w:rFonts w:asciiTheme="minorEastAsia" w:eastAsiaTheme="minorEastAsia" w:hAnsiTheme="minorEastAsia" w:hint="eastAsia"/>
          <w:sz w:val="24"/>
        </w:rPr>
        <w:t>11</w:t>
      </w:r>
      <w:r w:rsidRPr="008E0F56">
        <w:rPr>
          <w:rFonts w:asciiTheme="minorEastAsia" w:eastAsiaTheme="minorEastAsia" w:hAnsiTheme="minorEastAsia"/>
          <w:sz w:val="24"/>
        </w:rPr>
        <w:t>日</w:t>
      </w:r>
    </w:p>
    <w:sectPr w:rsidR="00EF71D7" w:rsidRPr="008E0F56" w:rsidSect="00C77E46">
      <w:pgSz w:w="11906" w:h="16838"/>
      <w:pgMar w:top="1558" w:right="1800" w:bottom="109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5A19D" w14:textId="77777777" w:rsidR="00DF6713" w:rsidRDefault="00DF6713" w:rsidP="00B66F6A">
      <w:r>
        <w:separator/>
      </w:r>
    </w:p>
  </w:endnote>
  <w:endnote w:type="continuationSeparator" w:id="0">
    <w:p w14:paraId="207A649B" w14:textId="77777777" w:rsidR="00DF6713" w:rsidRDefault="00DF6713" w:rsidP="00B66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3157E" w14:textId="77777777" w:rsidR="00DF6713" w:rsidRDefault="00DF6713" w:rsidP="00B66F6A">
      <w:r>
        <w:separator/>
      </w:r>
    </w:p>
  </w:footnote>
  <w:footnote w:type="continuationSeparator" w:id="0">
    <w:p w14:paraId="638539C9" w14:textId="77777777" w:rsidR="00DF6713" w:rsidRDefault="00DF6713" w:rsidP="00B66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374F"/>
    <w:multiLevelType w:val="hybridMultilevel"/>
    <w:tmpl w:val="19787312"/>
    <w:lvl w:ilvl="0" w:tplc="F09C5674">
      <w:start w:val="1"/>
      <w:numFmt w:val="decimal"/>
      <w:lvlText w:val="%1、"/>
      <w:lvlJc w:val="left"/>
      <w:pPr>
        <w:tabs>
          <w:tab w:val="num" w:pos="840"/>
        </w:tabs>
        <w:ind w:left="840" w:hanging="4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679352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31F"/>
    <w:rsid w:val="000000FB"/>
    <w:rsid w:val="00005680"/>
    <w:rsid w:val="00034938"/>
    <w:rsid w:val="000350BC"/>
    <w:rsid w:val="000540D3"/>
    <w:rsid w:val="00063313"/>
    <w:rsid w:val="0007161C"/>
    <w:rsid w:val="00075898"/>
    <w:rsid w:val="00085E67"/>
    <w:rsid w:val="000878D3"/>
    <w:rsid w:val="00090F4A"/>
    <w:rsid w:val="00095365"/>
    <w:rsid w:val="000B04A5"/>
    <w:rsid w:val="000B4474"/>
    <w:rsid w:val="000B606D"/>
    <w:rsid w:val="000B6BE1"/>
    <w:rsid w:val="000D5076"/>
    <w:rsid w:val="000F5260"/>
    <w:rsid w:val="00111785"/>
    <w:rsid w:val="00114FF3"/>
    <w:rsid w:val="001155B9"/>
    <w:rsid w:val="0011620F"/>
    <w:rsid w:val="00116C5A"/>
    <w:rsid w:val="001249A1"/>
    <w:rsid w:val="00145699"/>
    <w:rsid w:val="00153717"/>
    <w:rsid w:val="00153FD4"/>
    <w:rsid w:val="00157AB6"/>
    <w:rsid w:val="001604FA"/>
    <w:rsid w:val="00163B59"/>
    <w:rsid w:val="001650A8"/>
    <w:rsid w:val="0016662B"/>
    <w:rsid w:val="001843C8"/>
    <w:rsid w:val="001873EC"/>
    <w:rsid w:val="0019062B"/>
    <w:rsid w:val="0019791B"/>
    <w:rsid w:val="001A1E7B"/>
    <w:rsid w:val="001B02A1"/>
    <w:rsid w:val="001B321E"/>
    <w:rsid w:val="001C1ED8"/>
    <w:rsid w:val="001C5319"/>
    <w:rsid w:val="001C72AE"/>
    <w:rsid w:val="001D0750"/>
    <w:rsid w:val="001E366C"/>
    <w:rsid w:val="001F435E"/>
    <w:rsid w:val="00201464"/>
    <w:rsid w:val="00204D7F"/>
    <w:rsid w:val="002052EC"/>
    <w:rsid w:val="0021139D"/>
    <w:rsid w:val="00215D9A"/>
    <w:rsid w:val="00217F58"/>
    <w:rsid w:val="00221890"/>
    <w:rsid w:val="00221E5F"/>
    <w:rsid w:val="00226652"/>
    <w:rsid w:val="00226AA2"/>
    <w:rsid w:val="00226D1E"/>
    <w:rsid w:val="00233763"/>
    <w:rsid w:val="002353AF"/>
    <w:rsid w:val="00257B83"/>
    <w:rsid w:val="002648D1"/>
    <w:rsid w:val="00265FE6"/>
    <w:rsid w:val="002679A8"/>
    <w:rsid w:val="00271487"/>
    <w:rsid w:val="00271B74"/>
    <w:rsid w:val="00281442"/>
    <w:rsid w:val="00292B95"/>
    <w:rsid w:val="00292D7E"/>
    <w:rsid w:val="002B500B"/>
    <w:rsid w:val="002C4C3A"/>
    <w:rsid w:val="002D11BA"/>
    <w:rsid w:val="002E4995"/>
    <w:rsid w:val="002F404D"/>
    <w:rsid w:val="00300563"/>
    <w:rsid w:val="0030761F"/>
    <w:rsid w:val="00307CA4"/>
    <w:rsid w:val="00331628"/>
    <w:rsid w:val="003328B5"/>
    <w:rsid w:val="00340E17"/>
    <w:rsid w:val="00342714"/>
    <w:rsid w:val="003441A5"/>
    <w:rsid w:val="00346D30"/>
    <w:rsid w:val="00347B40"/>
    <w:rsid w:val="00351259"/>
    <w:rsid w:val="0035195E"/>
    <w:rsid w:val="00352444"/>
    <w:rsid w:val="00361A9E"/>
    <w:rsid w:val="003653F6"/>
    <w:rsid w:val="00367ED1"/>
    <w:rsid w:val="00370FB3"/>
    <w:rsid w:val="00386DAE"/>
    <w:rsid w:val="00390495"/>
    <w:rsid w:val="0039105D"/>
    <w:rsid w:val="00391D1D"/>
    <w:rsid w:val="003944A0"/>
    <w:rsid w:val="003A29E3"/>
    <w:rsid w:val="003A2E30"/>
    <w:rsid w:val="003A369F"/>
    <w:rsid w:val="003A77E1"/>
    <w:rsid w:val="003B1806"/>
    <w:rsid w:val="003B5DD5"/>
    <w:rsid w:val="003C6957"/>
    <w:rsid w:val="003D0F5C"/>
    <w:rsid w:val="00405FEE"/>
    <w:rsid w:val="00406A5B"/>
    <w:rsid w:val="0041387A"/>
    <w:rsid w:val="00425929"/>
    <w:rsid w:val="0043167B"/>
    <w:rsid w:val="00434B45"/>
    <w:rsid w:val="00436638"/>
    <w:rsid w:val="00437A50"/>
    <w:rsid w:val="00441EB9"/>
    <w:rsid w:val="00445787"/>
    <w:rsid w:val="00452DFE"/>
    <w:rsid w:val="00464AD8"/>
    <w:rsid w:val="00471071"/>
    <w:rsid w:val="00476CE3"/>
    <w:rsid w:val="004A5A08"/>
    <w:rsid w:val="004A5D0B"/>
    <w:rsid w:val="004B0BB3"/>
    <w:rsid w:val="004B7B0A"/>
    <w:rsid w:val="004C08CA"/>
    <w:rsid w:val="004C0A5B"/>
    <w:rsid w:val="004C2E34"/>
    <w:rsid w:val="004D19DF"/>
    <w:rsid w:val="004D447D"/>
    <w:rsid w:val="004D4FF5"/>
    <w:rsid w:val="004D6F32"/>
    <w:rsid w:val="004E5138"/>
    <w:rsid w:val="004F0364"/>
    <w:rsid w:val="004F700B"/>
    <w:rsid w:val="005025F5"/>
    <w:rsid w:val="005153B9"/>
    <w:rsid w:val="00517E98"/>
    <w:rsid w:val="00530AD1"/>
    <w:rsid w:val="00531F70"/>
    <w:rsid w:val="005330A7"/>
    <w:rsid w:val="00544636"/>
    <w:rsid w:val="00550394"/>
    <w:rsid w:val="00550434"/>
    <w:rsid w:val="00550B75"/>
    <w:rsid w:val="00563247"/>
    <w:rsid w:val="00563741"/>
    <w:rsid w:val="00564AA2"/>
    <w:rsid w:val="0056744D"/>
    <w:rsid w:val="00574A8C"/>
    <w:rsid w:val="005753B1"/>
    <w:rsid w:val="00581E6F"/>
    <w:rsid w:val="00586742"/>
    <w:rsid w:val="00593319"/>
    <w:rsid w:val="005941B5"/>
    <w:rsid w:val="00594215"/>
    <w:rsid w:val="00595E1D"/>
    <w:rsid w:val="005A5EF8"/>
    <w:rsid w:val="005B0717"/>
    <w:rsid w:val="005B19C2"/>
    <w:rsid w:val="005B2E1A"/>
    <w:rsid w:val="005B3390"/>
    <w:rsid w:val="005B6606"/>
    <w:rsid w:val="005C031F"/>
    <w:rsid w:val="005C0DA3"/>
    <w:rsid w:val="005C5322"/>
    <w:rsid w:val="005D05A9"/>
    <w:rsid w:val="005D160E"/>
    <w:rsid w:val="005D2DF9"/>
    <w:rsid w:val="005D7E18"/>
    <w:rsid w:val="005E0D98"/>
    <w:rsid w:val="005E789A"/>
    <w:rsid w:val="005E7D9E"/>
    <w:rsid w:val="005F087B"/>
    <w:rsid w:val="006136AF"/>
    <w:rsid w:val="0062393A"/>
    <w:rsid w:val="00624819"/>
    <w:rsid w:val="00625DA8"/>
    <w:rsid w:val="00645482"/>
    <w:rsid w:val="00652AF5"/>
    <w:rsid w:val="00655F33"/>
    <w:rsid w:val="00657F79"/>
    <w:rsid w:val="006637A0"/>
    <w:rsid w:val="00665C3E"/>
    <w:rsid w:val="006822A9"/>
    <w:rsid w:val="00687B40"/>
    <w:rsid w:val="006914BC"/>
    <w:rsid w:val="00691929"/>
    <w:rsid w:val="00692299"/>
    <w:rsid w:val="00693BF1"/>
    <w:rsid w:val="00694926"/>
    <w:rsid w:val="006A4AC0"/>
    <w:rsid w:val="006A5E9A"/>
    <w:rsid w:val="006B73ED"/>
    <w:rsid w:val="006B7D18"/>
    <w:rsid w:val="006C03BB"/>
    <w:rsid w:val="006C0DEC"/>
    <w:rsid w:val="006C1565"/>
    <w:rsid w:val="006C2023"/>
    <w:rsid w:val="006D07DF"/>
    <w:rsid w:val="006D421E"/>
    <w:rsid w:val="006E095F"/>
    <w:rsid w:val="006E4B57"/>
    <w:rsid w:val="006F2CD4"/>
    <w:rsid w:val="006F78BB"/>
    <w:rsid w:val="006F7BD2"/>
    <w:rsid w:val="00702E19"/>
    <w:rsid w:val="00705C69"/>
    <w:rsid w:val="00720EA8"/>
    <w:rsid w:val="00724631"/>
    <w:rsid w:val="00727317"/>
    <w:rsid w:val="007361F2"/>
    <w:rsid w:val="00743369"/>
    <w:rsid w:val="00751F37"/>
    <w:rsid w:val="007527AC"/>
    <w:rsid w:val="00765164"/>
    <w:rsid w:val="00766AAB"/>
    <w:rsid w:val="007701F3"/>
    <w:rsid w:val="00771E3E"/>
    <w:rsid w:val="00773DFD"/>
    <w:rsid w:val="007775C4"/>
    <w:rsid w:val="00782517"/>
    <w:rsid w:val="00786D49"/>
    <w:rsid w:val="00794125"/>
    <w:rsid w:val="007A1600"/>
    <w:rsid w:val="007A213C"/>
    <w:rsid w:val="007A2248"/>
    <w:rsid w:val="007B363D"/>
    <w:rsid w:val="007B393C"/>
    <w:rsid w:val="007B4BF3"/>
    <w:rsid w:val="007C6CA4"/>
    <w:rsid w:val="007D1F38"/>
    <w:rsid w:val="007E7023"/>
    <w:rsid w:val="007F041F"/>
    <w:rsid w:val="00804FE1"/>
    <w:rsid w:val="00806B54"/>
    <w:rsid w:val="00806E21"/>
    <w:rsid w:val="00811874"/>
    <w:rsid w:val="008177C5"/>
    <w:rsid w:val="008248A8"/>
    <w:rsid w:val="00825C91"/>
    <w:rsid w:val="00834EA4"/>
    <w:rsid w:val="00837A05"/>
    <w:rsid w:val="008401C5"/>
    <w:rsid w:val="00842836"/>
    <w:rsid w:val="00847D61"/>
    <w:rsid w:val="008608CF"/>
    <w:rsid w:val="00865A3E"/>
    <w:rsid w:val="00877762"/>
    <w:rsid w:val="00877DE7"/>
    <w:rsid w:val="008817DB"/>
    <w:rsid w:val="00884844"/>
    <w:rsid w:val="00884A5E"/>
    <w:rsid w:val="0089655B"/>
    <w:rsid w:val="008977CC"/>
    <w:rsid w:val="008A4F96"/>
    <w:rsid w:val="008A6629"/>
    <w:rsid w:val="008B230E"/>
    <w:rsid w:val="008B233F"/>
    <w:rsid w:val="008B27B1"/>
    <w:rsid w:val="008B3404"/>
    <w:rsid w:val="008C55D0"/>
    <w:rsid w:val="008D02E5"/>
    <w:rsid w:val="008D11CE"/>
    <w:rsid w:val="008E0F56"/>
    <w:rsid w:val="008E1CCC"/>
    <w:rsid w:val="008E75AF"/>
    <w:rsid w:val="008F6724"/>
    <w:rsid w:val="008F7487"/>
    <w:rsid w:val="00903ADF"/>
    <w:rsid w:val="00916C6A"/>
    <w:rsid w:val="0091735B"/>
    <w:rsid w:val="00933740"/>
    <w:rsid w:val="00933979"/>
    <w:rsid w:val="009345BE"/>
    <w:rsid w:val="00937037"/>
    <w:rsid w:val="0093770E"/>
    <w:rsid w:val="0094089B"/>
    <w:rsid w:val="00945288"/>
    <w:rsid w:val="009510B6"/>
    <w:rsid w:val="00955D88"/>
    <w:rsid w:val="009669EC"/>
    <w:rsid w:val="00967F78"/>
    <w:rsid w:val="00971EB4"/>
    <w:rsid w:val="009722AE"/>
    <w:rsid w:val="00980EE6"/>
    <w:rsid w:val="00991415"/>
    <w:rsid w:val="00996EF8"/>
    <w:rsid w:val="009A3FD2"/>
    <w:rsid w:val="009A4B17"/>
    <w:rsid w:val="009A5CE8"/>
    <w:rsid w:val="009A6EA9"/>
    <w:rsid w:val="009B2A74"/>
    <w:rsid w:val="009B5528"/>
    <w:rsid w:val="009C6296"/>
    <w:rsid w:val="009C6AF3"/>
    <w:rsid w:val="009C70DB"/>
    <w:rsid w:val="009D3076"/>
    <w:rsid w:val="009D444D"/>
    <w:rsid w:val="009E16E8"/>
    <w:rsid w:val="009E2AC5"/>
    <w:rsid w:val="009F4178"/>
    <w:rsid w:val="009F61BC"/>
    <w:rsid w:val="009F6C60"/>
    <w:rsid w:val="009F7F2D"/>
    <w:rsid w:val="00A00A4F"/>
    <w:rsid w:val="00A04BD6"/>
    <w:rsid w:val="00A0607D"/>
    <w:rsid w:val="00A0710B"/>
    <w:rsid w:val="00A10628"/>
    <w:rsid w:val="00A1183A"/>
    <w:rsid w:val="00A1202E"/>
    <w:rsid w:val="00A229A5"/>
    <w:rsid w:val="00A40D6F"/>
    <w:rsid w:val="00A475EA"/>
    <w:rsid w:val="00A57481"/>
    <w:rsid w:val="00A5774C"/>
    <w:rsid w:val="00A6292D"/>
    <w:rsid w:val="00A65E31"/>
    <w:rsid w:val="00A76ED4"/>
    <w:rsid w:val="00A82CE1"/>
    <w:rsid w:val="00A87065"/>
    <w:rsid w:val="00AA4BD1"/>
    <w:rsid w:val="00AB5497"/>
    <w:rsid w:val="00AB5BB7"/>
    <w:rsid w:val="00AC0CA8"/>
    <w:rsid w:val="00AC3083"/>
    <w:rsid w:val="00AC3EE9"/>
    <w:rsid w:val="00AC4387"/>
    <w:rsid w:val="00AD5297"/>
    <w:rsid w:val="00AE3408"/>
    <w:rsid w:val="00AF5F9F"/>
    <w:rsid w:val="00B00592"/>
    <w:rsid w:val="00B048BE"/>
    <w:rsid w:val="00B04F69"/>
    <w:rsid w:val="00B11B04"/>
    <w:rsid w:val="00B23F93"/>
    <w:rsid w:val="00B25DCF"/>
    <w:rsid w:val="00B274F4"/>
    <w:rsid w:val="00B27FE0"/>
    <w:rsid w:val="00B30DA8"/>
    <w:rsid w:val="00B4035E"/>
    <w:rsid w:val="00B466F4"/>
    <w:rsid w:val="00B5037B"/>
    <w:rsid w:val="00B522B4"/>
    <w:rsid w:val="00B55A85"/>
    <w:rsid w:val="00B61EEE"/>
    <w:rsid w:val="00B66F6A"/>
    <w:rsid w:val="00B70E8C"/>
    <w:rsid w:val="00BA3731"/>
    <w:rsid w:val="00BB328D"/>
    <w:rsid w:val="00BB3526"/>
    <w:rsid w:val="00BC7CD2"/>
    <w:rsid w:val="00BD5D4B"/>
    <w:rsid w:val="00BE710D"/>
    <w:rsid w:val="00C0491A"/>
    <w:rsid w:val="00C102AA"/>
    <w:rsid w:val="00C130D9"/>
    <w:rsid w:val="00C13873"/>
    <w:rsid w:val="00C13F92"/>
    <w:rsid w:val="00C41E4E"/>
    <w:rsid w:val="00C4636C"/>
    <w:rsid w:val="00C56CBE"/>
    <w:rsid w:val="00C623E4"/>
    <w:rsid w:val="00C636E1"/>
    <w:rsid w:val="00C71FE8"/>
    <w:rsid w:val="00C73580"/>
    <w:rsid w:val="00C77E46"/>
    <w:rsid w:val="00C80AB0"/>
    <w:rsid w:val="00C82611"/>
    <w:rsid w:val="00C84222"/>
    <w:rsid w:val="00C9477B"/>
    <w:rsid w:val="00C97762"/>
    <w:rsid w:val="00CA163F"/>
    <w:rsid w:val="00CB0000"/>
    <w:rsid w:val="00CB205A"/>
    <w:rsid w:val="00CB6746"/>
    <w:rsid w:val="00CC520A"/>
    <w:rsid w:val="00CC6DCB"/>
    <w:rsid w:val="00CC73EA"/>
    <w:rsid w:val="00CD2EF4"/>
    <w:rsid w:val="00CD449B"/>
    <w:rsid w:val="00CD721A"/>
    <w:rsid w:val="00CD7922"/>
    <w:rsid w:val="00CF2350"/>
    <w:rsid w:val="00CF3980"/>
    <w:rsid w:val="00D02A10"/>
    <w:rsid w:val="00D10AAB"/>
    <w:rsid w:val="00D10C84"/>
    <w:rsid w:val="00D143A6"/>
    <w:rsid w:val="00D441E5"/>
    <w:rsid w:val="00D470E1"/>
    <w:rsid w:val="00D50564"/>
    <w:rsid w:val="00D54523"/>
    <w:rsid w:val="00D55B5D"/>
    <w:rsid w:val="00D64E7E"/>
    <w:rsid w:val="00D7134B"/>
    <w:rsid w:val="00D753F0"/>
    <w:rsid w:val="00D77144"/>
    <w:rsid w:val="00D800FB"/>
    <w:rsid w:val="00D87C9E"/>
    <w:rsid w:val="00D917AD"/>
    <w:rsid w:val="00D92B3E"/>
    <w:rsid w:val="00DB1584"/>
    <w:rsid w:val="00DB1AF3"/>
    <w:rsid w:val="00DB6134"/>
    <w:rsid w:val="00DC1E84"/>
    <w:rsid w:val="00DC51F9"/>
    <w:rsid w:val="00DC7974"/>
    <w:rsid w:val="00DE2F3D"/>
    <w:rsid w:val="00DE7E33"/>
    <w:rsid w:val="00DF6713"/>
    <w:rsid w:val="00DF678D"/>
    <w:rsid w:val="00E10DE8"/>
    <w:rsid w:val="00E166FA"/>
    <w:rsid w:val="00E17A0E"/>
    <w:rsid w:val="00E21558"/>
    <w:rsid w:val="00E22F4B"/>
    <w:rsid w:val="00E461E2"/>
    <w:rsid w:val="00E47EC6"/>
    <w:rsid w:val="00E5456D"/>
    <w:rsid w:val="00E55AF0"/>
    <w:rsid w:val="00E64C42"/>
    <w:rsid w:val="00E941FF"/>
    <w:rsid w:val="00E94434"/>
    <w:rsid w:val="00EA25B6"/>
    <w:rsid w:val="00EA2997"/>
    <w:rsid w:val="00EA36A5"/>
    <w:rsid w:val="00EA515C"/>
    <w:rsid w:val="00EB745D"/>
    <w:rsid w:val="00ED1B12"/>
    <w:rsid w:val="00ED5608"/>
    <w:rsid w:val="00EE1D32"/>
    <w:rsid w:val="00EF71D7"/>
    <w:rsid w:val="00EF7AFF"/>
    <w:rsid w:val="00F008B9"/>
    <w:rsid w:val="00F030B5"/>
    <w:rsid w:val="00F1026D"/>
    <w:rsid w:val="00F14814"/>
    <w:rsid w:val="00F20A23"/>
    <w:rsid w:val="00F22603"/>
    <w:rsid w:val="00F2297D"/>
    <w:rsid w:val="00F2534C"/>
    <w:rsid w:val="00F2577B"/>
    <w:rsid w:val="00F26F8D"/>
    <w:rsid w:val="00F54199"/>
    <w:rsid w:val="00F6464A"/>
    <w:rsid w:val="00F6651A"/>
    <w:rsid w:val="00F66C0E"/>
    <w:rsid w:val="00F8267A"/>
    <w:rsid w:val="00F861C0"/>
    <w:rsid w:val="00F9013F"/>
    <w:rsid w:val="00F92DC1"/>
    <w:rsid w:val="00F94404"/>
    <w:rsid w:val="00F95774"/>
    <w:rsid w:val="00FB562C"/>
    <w:rsid w:val="00FD6C94"/>
    <w:rsid w:val="00FE50AC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9CEE80"/>
  <w15:chartTrackingRefBased/>
  <w15:docId w15:val="{2773641D-F974-4179-ADB8-F32E4D1E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ig1">
    <w:name w:val="big1"/>
    <w:rPr>
      <w:spacing w:val="360"/>
      <w:sz w:val="22"/>
      <w:szCs w:val="22"/>
    </w:rPr>
  </w:style>
  <w:style w:type="paragraph" w:styleId="a3">
    <w:name w:val="Balloon Text"/>
    <w:basedOn w:val="a"/>
    <w:semiHidden/>
    <w:rPr>
      <w:sz w:val="18"/>
      <w:szCs w:val="18"/>
    </w:rPr>
  </w:style>
  <w:style w:type="character" w:styleId="a4">
    <w:name w:val="annotation reference"/>
    <w:semiHidden/>
    <w:rPr>
      <w:sz w:val="21"/>
      <w:szCs w:val="21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annotation subject"/>
    <w:basedOn w:val="a5"/>
    <w:next w:val="a5"/>
    <w:semiHidden/>
    <w:rPr>
      <w:b/>
      <w:bCs/>
    </w:rPr>
  </w:style>
  <w:style w:type="paragraph" w:styleId="2">
    <w:name w:val="Body Text Indent 2"/>
    <w:basedOn w:val="a"/>
    <w:rsid w:val="00265FE6"/>
    <w:pPr>
      <w:spacing w:after="120" w:line="480" w:lineRule="auto"/>
      <w:ind w:leftChars="200" w:left="420"/>
    </w:pPr>
  </w:style>
  <w:style w:type="paragraph" w:styleId="a7">
    <w:name w:val="Document Map"/>
    <w:basedOn w:val="a"/>
    <w:semiHidden/>
    <w:rsid w:val="006C2023"/>
    <w:pPr>
      <w:shd w:val="clear" w:color="auto" w:fill="000080"/>
    </w:pPr>
  </w:style>
  <w:style w:type="paragraph" w:styleId="a8">
    <w:name w:val="Body Text Indent"/>
    <w:basedOn w:val="a"/>
    <w:rsid w:val="003653F6"/>
    <w:pPr>
      <w:spacing w:after="120"/>
      <w:ind w:leftChars="200" w:left="420"/>
    </w:pPr>
  </w:style>
  <w:style w:type="table" w:styleId="a9">
    <w:name w:val="Table Grid"/>
    <w:basedOn w:val="a1"/>
    <w:rsid w:val="003653F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rsid w:val="003A2E30"/>
    <w:rPr>
      <w:rFonts w:ascii="Tahoma" w:hAnsi="Tahoma"/>
      <w:sz w:val="24"/>
      <w:szCs w:val="20"/>
    </w:rPr>
  </w:style>
  <w:style w:type="paragraph" w:styleId="aa">
    <w:name w:val="Normal (Web)"/>
    <w:basedOn w:val="a"/>
    <w:rsid w:val="00405FEE"/>
    <w:pPr>
      <w:widowControl/>
      <w:spacing w:before="100" w:beforeAutospacing="1" w:after="100" w:afterAutospacing="1"/>
      <w:jc w:val="left"/>
    </w:pPr>
    <w:rPr>
      <w:rFonts w:ascii="宋体" w:hAnsi="宋体" w:hint="eastAsia"/>
      <w:color w:val="000000"/>
      <w:kern w:val="0"/>
      <w:sz w:val="24"/>
    </w:rPr>
  </w:style>
  <w:style w:type="paragraph" w:styleId="ab">
    <w:name w:val="header"/>
    <w:basedOn w:val="a"/>
    <w:link w:val="ac"/>
    <w:rsid w:val="00B66F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link w:val="ab"/>
    <w:rsid w:val="00B66F6A"/>
    <w:rPr>
      <w:kern w:val="2"/>
      <w:sz w:val="18"/>
      <w:szCs w:val="18"/>
    </w:rPr>
  </w:style>
  <w:style w:type="paragraph" w:styleId="ad">
    <w:name w:val="footer"/>
    <w:basedOn w:val="a"/>
    <w:link w:val="ae"/>
    <w:rsid w:val="00B66F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link w:val="ad"/>
    <w:rsid w:val="00B66F6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1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1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</TotalTime>
  <Pages>3</Pages>
  <Words>317</Words>
  <Characters>1807</Characters>
  <Application>Microsoft Office Word</Application>
  <DocSecurity>0</DocSecurity>
  <Lines>15</Lines>
  <Paragraphs>4</Paragraphs>
  <ScaleCrop>false</ScaleCrop>
  <Company>grandall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宁波理工监测设备股份有限公司</dc:title>
  <dc:subject/>
  <dc:creator>hjj</dc:creator>
  <cp:keywords/>
  <cp:lastModifiedBy>chen xiao hui</cp:lastModifiedBy>
  <cp:revision>212</cp:revision>
  <cp:lastPrinted>2022-05-20T00:58:00Z</cp:lastPrinted>
  <dcterms:created xsi:type="dcterms:W3CDTF">2018-05-15T08:28:00Z</dcterms:created>
  <dcterms:modified xsi:type="dcterms:W3CDTF">2026-09-10T09:16:00Z</dcterms:modified>
</cp:coreProperties>
</file>