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2587" w14:textId="06B1BF03" w:rsidR="00111785" w:rsidRPr="005E0D98" w:rsidRDefault="00111785" w:rsidP="004A5D0B">
      <w:pPr>
        <w:rPr>
          <w:sz w:val="24"/>
        </w:rPr>
      </w:pPr>
      <w:r w:rsidRPr="005E0D98">
        <w:rPr>
          <w:sz w:val="24"/>
        </w:rPr>
        <w:t>证券代码：</w:t>
      </w:r>
      <w:r w:rsidRPr="005E0D98">
        <w:rPr>
          <w:sz w:val="24"/>
        </w:rPr>
        <w:t xml:space="preserve">002849      </w:t>
      </w:r>
      <w:r w:rsidR="007775C4" w:rsidRPr="005E0D98">
        <w:rPr>
          <w:sz w:val="24"/>
        </w:rPr>
        <w:t xml:space="preserve">    </w:t>
      </w:r>
      <w:r w:rsidRPr="005E0D98">
        <w:rPr>
          <w:sz w:val="24"/>
        </w:rPr>
        <w:t>证券简称</w:t>
      </w:r>
      <w:r w:rsidRPr="005E0D98">
        <w:rPr>
          <w:rFonts w:hint="eastAsia"/>
          <w:sz w:val="24"/>
        </w:rPr>
        <w:t>：威星智能</w:t>
      </w:r>
      <w:r w:rsidRPr="005E0D98">
        <w:rPr>
          <w:rFonts w:hint="eastAsia"/>
          <w:sz w:val="24"/>
        </w:rPr>
        <w:t xml:space="preserve"> </w:t>
      </w:r>
      <w:r w:rsidR="005E0D98">
        <w:rPr>
          <w:sz w:val="24"/>
        </w:rPr>
        <w:t xml:space="preserve">    </w:t>
      </w:r>
      <w:r w:rsidR="007775C4" w:rsidRPr="005E0D98">
        <w:rPr>
          <w:sz w:val="24"/>
        </w:rPr>
        <w:t xml:space="preserve">    </w:t>
      </w:r>
      <w:r w:rsidRPr="005E0D98">
        <w:rPr>
          <w:rFonts w:hint="eastAsia"/>
          <w:sz w:val="24"/>
        </w:rPr>
        <w:t>公告编号：</w:t>
      </w:r>
      <w:r w:rsidRPr="005E0D98">
        <w:rPr>
          <w:rFonts w:hint="eastAsia"/>
          <w:sz w:val="24"/>
        </w:rPr>
        <w:t>20</w:t>
      </w:r>
      <w:r w:rsidRPr="005E0D98">
        <w:rPr>
          <w:sz w:val="24"/>
        </w:rPr>
        <w:t>2</w:t>
      </w:r>
      <w:r w:rsidR="004C0A5B">
        <w:rPr>
          <w:sz w:val="24"/>
        </w:rPr>
        <w:t>6</w:t>
      </w:r>
      <w:r w:rsidRPr="005E0D98">
        <w:rPr>
          <w:rFonts w:hint="eastAsia"/>
          <w:sz w:val="24"/>
        </w:rPr>
        <w:t>-</w:t>
      </w:r>
      <w:r w:rsidRPr="005E0D98">
        <w:rPr>
          <w:sz w:val="24"/>
        </w:rPr>
        <w:t>0</w:t>
      </w:r>
      <w:r w:rsidR="00BD5D4B">
        <w:rPr>
          <w:rFonts w:hint="eastAsia"/>
          <w:sz w:val="24"/>
        </w:rPr>
        <w:t>35</w:t>
      </w:r>
    </w:p>
    <w:p w14:paraId="6A907266" w14:textId="77777777" w:rsidR="00111785" w:rsidRPr="008E0F56" w:rsidRDefault="00111785" w:rsidP="00111785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14:paraId="4281A266" w14:textId="77777777" w:rsidR="00111785" w:rsidRPr="008E0F56" w:rsidRDefault="00111785" w:rsidP="00111785">
      <w:pPr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8E0F56">
        <w:rPr>
          <w:rFonts w:asciiTheme="minorEastAsia" w:eastAsiaTheme="minorEastAsia" w:hAnsiTheme="minorEastAsia" w:hint="eastAsia"/>
          <w:b/>
          <w:sz w:val="30"/>
          <w:szCs w:val="30"/>
        </w:rPr>
        <w:t>浙江威星智能仪表股份有限公司</w:t>
      </w:r>
    </w:p>
    <w:p w14:paraId="023FF9C0" w14:textId="24270F20" w:rsidR="00111785" w:rsidRPr="008E0F56" w:rsidRDefault="00C4636C" w:rsidP="00111785">
      <w:pPr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202</w:t>
      </w:r>
      <w:r w:rsidR="00367ED1">
        <w:rPr>
          <w:rFonts w:asciiTheme="minorEastAsia" w:eastAsiaTheme="minorEastAsia" w:hAnsiTheme="minorEastAsia" w:hint="eastAsia"/>
          <w:b/>
          <w:sz w:val="30"/>
          <w:szCs w:val="30"/>
        </w:rPr>
        <w:t>5</w:t>
      </w: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  <w:r w:rsidR="00367ED1">
        <w:rPr>
          <w:rFonts w:asciiTheme="minorEastAsia" w:eastAsiaTheme="minorEastAsia" w:hAnsiTheme="minorEastAsia" w:hint="eastAsia"/>
          <w:b/>
          <w:sz w:val="30"/>
          <w:szCs w:val="30"/>
        </w:rPr>
        <w:t>年度</w:t>
      </w: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股东会决议公告</w:t>
      </w:r>
    </w:p>
    <w:p w14:paraId="6B5CF44B" w14:textId="77777777" w:rsidR="00111785" w:rsidRPr="008E0F56" w:rsidRDefault="00111785" w:rsidP="001117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kern w:val="0"/>
          <w:sz w:val="24"/>
        </w:rPr>
      </w:pPr>
      <w:r w:rsidRPr="008E0F56">
        <w:rPr>
          <w:rFonts w:asciiTheme="minorEastAsia" w:eastAsiaTheme="minorEastAsia" w:hAnsiTheme="minorEastAsia" w:cs="宋体" w:hint="eastAsia"/>
          <w:b/>
          <w:kern w:val="0"/>
          <w:sz w:val="24"/>
        </w:rPr>
        <w:t>本公司及董事会全体成员</w:t>
      </w:r>
      <w:r w:rsidRPr="008E0F56">
        <w:rPr>
          <w:rFonts w:asciiTheme="minorEastAsia" w:eastAsiaTheme="minorEastAsia" w:hAnsiTheme="minorEastAsia" w:cs="宋体"/>
          <w:b/>
          <w:kern w:val="0"/>
          <w:sz w:val="24"/>
        </w:rPr>
        <w:t>保证信息披露的内容真实、准确、完整，没有虚假记载、误导性陈述或重大遗漏。</w:t>
      </w:r>
    </w:p>
    <w:p w14:paraId="6814CE44" w14:textId="77777777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特别提示：</w:t>
      </w:r>
    </w:p>
    <w:p w14:paraId="013A0290" w14:textId="24B90543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1、本次股东会未出现否决、修改、增加提案的情形；</w:t>
      </w:r>
    </w:p>
    <w:p w14:paraId="29810B75" w14:textId="3754F6AD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2、本次股东会未涉及变更以往股东会已通过的决议</w:t>
      </w:r>
      <w:r w:rsidR="005330A7">
        <w:rPr>
          <w:rFonts w:asciiTheme="minorEastAsia" w:eastAsiaTheme="minorEastAsia" w:hAnsiTheme="minorEastAsia" w:hint="eastAsia"/>
          <w:sz w:val="24"/>
        </w:rPr>
        <w:t>。</w:t>
      </w:r>
    </w:p>
    <w:p w14:paraId="06A2599A" w14:textId="77777777" w:rsidR="001B321E" w:rsidRPr="008E0F56" w:rsidRDefault="001B321E" w:rsidP="006B73ED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一、会议的召开情况</w:t>
      </w:r>
      <w:r w:rsidRPr="008E0F56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5B4934DA" w14:textId="392A799C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（一）</w:t>
      </w:r>
      <w:r w:rsidR="00367ED1" w:rsidRPr="005074EC">
        <w:rPr>
          <w:rFonts w:ascii="宋体" w:hAnsi="宋体" w:cs="宋体"/>
          <w:sz w:val="24"/>
        </w:rPr>
        <w:t>股东会届次：</w:t>
      </w:r>
      <w:r w:rsidR="00367ED1">
        <w:rPr>
          <w:rFonts w:ascii="宋体" w:hAnsi="宋体" w:cs="宋体"/>
          <w:sz w:val="24"/>
        </w:rPr>
        <w:t>2025年年度股东会</w:t>
      </w:r>
    </w:p>
    <w:p w14:paraId="60883ED8" w14:textId="77777777" w:rsidR="00F94404" w:rsidRDefault="004C0A5B" w:rsidP="00F94404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（二）会议召集人：</w:t>
      </w:r>
      <w:r w:rsidR="00367ED1">
        <w:rPr>
          <w:rFonts w:asciiTheme="minorEastAsia" w:eastAsiaTheme="minorEastAsia" w:hAnsiTheme="minorEastAsia" w:hint="eastAsia"/>
          <w:sz w:val="24"/>
        </w:rPr>
        <w:t>浙江威星智能仪表股份有限公司（以下简称“公司”）</w:t>
      </w:r>
      <w:r w:rsidRPr="008E0F56">
        <w:rPr>
          <w:rFonts w:asciiTheme="minorEastAsia" w:eastAsiaTheme="minorEastAsia" w:hAnsiTheme="minorEastAsia" w:hint="eastAsia"/>
          <w:sz w:val="24"/>
        </w:rPr>
        <w:t>董事会。</w:t>
      </w:r>
    </w:p>
    <w:p w14:paraId="439D28A0" w14:textId="2778CE1F" w:rsidR="004C0A5B" w:rsidRPr="00D50011" w:rsidRDefault="004C0A5B" w:rsidP="00F94404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（三）召开时间</w:t>
      </w:r>
    </w:p>
    <w:p w14:paraId="7F2C68B3" w14:textId="756BCE52" w:rsidR="004C0A5B" w:rsidRPr="00886F55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74608">
        <w:rPr>
          <w:rFonts w:ascii="宋体" w:hAnsi="宋体" w:hint="eastAsia"/>
          <w:sz w:val="24"/>
        </w:rPr>
        <w:t>1、现场会议召开时间</w:t>
      </w:r>
      <w:r w:rsidRPr="00886F55">
        <w:rPr>
          <w:rFonts w:ascii="宋体" w:hAnsi="宋体" w:hint="eastAsia"/>
          <w:sz w:val="24"/>
        </w:rPr>
        <w:t>：</w:t>
      </w:r>
      <w:r w:rsidRPr="00886F55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6</w:t>
      </w:r>
      <w:r w:rsidRPr="00886F55">
        <w:rPr>
          <w:rFonts w:ascii="宋体" w:hAnsi="宋体" w:hint="eastAsia"/>
          <w:sz w:val="24"/>
        </w:rPr>
        <w:t>年</w:t>
      </w:r>
      <w:r w:rsidR="00367ED1">
        <w:rPr>
          <w:rFonts w:ascii="宋体" w:hAnsi="宋体" w:hint="eastAsia"/>
          <w:sz w:val="24"/>
        </w:rPr>
        <w:t>5</w:t>
      </w:r>
      <w:r w:rsidRPr="00886F55">
        <w:rPr>
          <w:rFonts w:ascii="宋体" w:hAnsi="宋体" w:hint="eastAsia"/>
          <w:sz w:val="24"/>
        </w:rPr>
        <w:t>月</w:t>
      </w:r>
      <w:r w:rsidR="00367ED1">
        <w:rPr>
          <w:rFonts w:ascii="宋体" w:hAnsi="宋体" w:hint="eastAsia"/>
          <w:sz w:val="24"/>
        </w:rPr>
        <w:t>20</w:t>
      </w:r>
      <w:r w:rsidRPr="00886F55">
        <w:rPr>
          <w:rFonts w:ascii="宋体" w:hAnsi="宋体" w:hint="eastAsia"/>
          <w:sz w:val="24"/>
        </w:rPr>
        <w:t>日（星期</w:t>
      </w:r>
      <w:r>
        <w:rPr>
          <w:rFonts w:ascii="宋体" w:hAnsi="宋体" w:hint="eastAsia"/>
          <w:sz w:val="24"/>
        </w:rPr>
        <w:t>三</w:t>
      </w:r>
      <w:r w:rsidRPr="00886F55">
        <w:rPr>
          <w:rFonts w:ascii="宋体" w:hAnsi="宋体" w:hint="eastAsia"/>
          <w:sz w:val="24"/>
        </w:rPr>
        <w:t>）下</w:t>
      </w:r>
      <w:r w:rsidRPr="00886F55">
        <w:rPr>
          <w:rFonts w:ascii="宋体" w:hAnsi="宋体"/>
          <w:sz w:val="24"/>
        </w:rPr>
        <w:t>午</w:t>
      </w:r>
      <w:r w:rsidRPr="00886F55">
        <w:rPr>
          <w:rFonts w:ascii="宋体" w:hAnsi="宋体" w:hint="eastAsia"/>
          <w:sz w:val="24"/>
        </w:rPr>
        <w:t>13：</w:t>
      </w:r>
      <w:r w:rsidRPr="00886F55"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0</w:t>
      </w:r>
      <w:r w:rsidRPr="00886F55">
        <w:rPr>
          <w:rFonts w:ascii="宋体" w:hAnsi="宋体"/>
          <w:sz w:val="24"/>
        </w:rPr>
        <w:t xml:space="preserve"> </w:t>
      </w:r>
    </w:p>
    <w:p w14:paraId="680997FA" w14:textId="77777777" w:rsidR="00367ED1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74608">
        <w:rPr>
          <w:rFonts w:ascii="宋体" w:hAnsi="宋体" w:hint="eastAsia"/>
          <w:sz w:val="24"/>
        </w:rPr>
        <w:t>2、网络投票时间</w:t>
      </w:r>
      <w:r w:rsidR="00367ED1">
        <w:rPr>
          <w:rFonts w:ascii="宋体" w:hAnsi="宋体" w:hint="eastAsia"/>
          <w:sz w:val="24"/>
        </w:rPr>
        <w:t>：</w:t>
      </w:r>
      <w:r w:rsidR="00367ED1" w:rsidRPr="00367ED1">
        <w:rPr>
          <w:rFonts w:ascii="宋体" w:hAnsi="宋体"/>
          <w:sz w:val="24"/>
        </w:rPr>
        <w:t>通过深圳证券交易所系统进行网络投票的具体时间为2026年05月20日9:15-9:25，9:30-11:30，13:00-15:00；通过深圳证券交易所互联网投票系统投票的具体时间为2026年5月20日9:15至15:00的任意时间</w:t>
      </w:r>
      <w:r w:rsidR="00367ED1">
        <w:rPr>
          <w:rFonts w:ascii="宋体" w:hAnsi="宋体" w:hint="eastAsia"/>
          <w:sz w:val="24"/>
        </w:rPr>
        <w:t>。</w:t>
      </w:r>
    </w:p>
    <w:p w14:paraId="55BAC914" w14:textId="0906E19A" w:rsidR="004C0A5B" w:rsidRPr="00367ED1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（四）会议的召开方式：本次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采取现场投票与网络投票相结合的方式召</w:t>
      </w:r>
      <w:r w:rsidRPr="00D50011">
        <w:rPr>
          <w:rFonts w:asciiTheme="minorEastAsia" w:eastAsiaTheme="minorEastAsia" w:hAnsiTheme="minorEastAsia"/>
          <w:sz w:val="24"/>
        </w:rPr>
        <w:t>开</w:t>
      </w:r>
      <w:r w:rsidRPr="00D50011">
        <w:rPr>
          <w:rFonts w:asciiTheme="minorEastAsia" w:eastAsiaTheme="minorEastAsia" w:hAnsiTheme="minorEastAsia" w:hint="eastAsia"/>
          <w:sz w:val="24"/>
        </w:rPr>
        <w:t>。</w:t>
      </w:r>
    </w:p>
    <w:p w14:paraId="79C0EAC4" w14:textId="77777777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（五）</w:t>
      </w:r>
      <w:r w:rsidRPr="00D50011">
        <w:rPr>
          <w:rFonts w:asciiTheme="minorEastAsia" w:eastAsiaTheme="minorEastAsia" w:hAnsiTheme="minorEastAsia"/>
          <w:sz w:val="24"/>
        </w:rPr>
        <w:t>现场会议地点：浙江省</w:t>
      </w:r>
      <w:r w:rsidRPr="00D50011">
        <w:rPr>
          <w:rFonts w:asciiTheme="minorEastAsia" w:eastAsiaTheme="minorEastAsia" w:hAnsiTheme="minorEastAsia" w:hint="eastAsia"/>
          <w:sz w:val="24"/>
        </w:rPr>
        <w:t>杭州市</w:t>
      </w:r>
      <w:r w:rsidRPr="00D50011">
        <w:rPr>
          <w:rFonts w:asciiTheme="minorEastAsia" w:eastAsiaTheme="minorEastAsia" w:hAnsiTheme="minorEastAsia"/>
          <w:sz w:val="24"/>
        </w:rPr>
        <w:t>良渚街道祥运路</w:t>
      </w:r>
      <w:r w:rsidRPr="00D50011">
        <w:rPr>
          <w:rFonts w:asciiTheme="minorEastAsia" w:eastAsiaTheme="minorEastAsia" w:hAnsiTheme="minorEastAsia" w:hint="eastAsia"/>
          <w:sz w:val="24"/>
        </w:rPr>
        <w:t>3</w:t>
      </w:r>
      <w:r w:rsidRPr="00D50011">
        <w:rPr>
          <w:rFonts w:asciiTheme="minorEastAsia" w:eastAsiaTheme="minorEastAsia" w:hAnsiTheme="minorEastAsia"/>
          <w:sz w:val="24"/>
        </w:rPr>
        <w:t>66-1号</w:t>
      </w:r>
      <w:r w:rsidRPr="00D50011">
        <w:rPr>
          <w:rFonts w:asciiTheme="minorEastAsia" w:eastAsiaTheme="minorEastAsia" w:hAnsiTheme="minorEastAsia" w:hint="eastAsia"/>
          <w:sz w:val="24"/>
        </w:rPr>
        <w:t>1幢1</w:t>
      </w:r>
      <w:r w:rsidRPr="00D50011">
        <w:rPr>
          <w:rFonts w:asciiTheme="minorEastAsia" w:eastAsiaTheme="minorEastAsia" w:hAnsiTheme="minorEastAsia"/>
          <w:sz w:val="24"/>
        </w:rPr>
        <w:t>2</w:t>
      </w:r>
      <w:r w:rsidRPr="00D50011">
        <w:rPr>
          <w:rFonts w:asciiTheme="minorEastAsia" w:eastAsiaTheme="minorEastAsia" w:hAnsiTheme="minorEastAsia" w:hint="eastAsia"/>
          <w:sz w:val="24"/>
        </w:rPr>
        <w:t>楼会议</w:t>
      </w:r>
      <w:r w:rsidRPr="00D50011">
        <w:rPr>
          <w:rFonts w:asciiTheme="minorEastAsia" w:eastAsiaTheme="minorEastAsia" w:hAnsiTheme="minorEastAsia"/>
          <w:sz w:val="24"/>
        </w:rPr>
        <w:t>室</w:t>
      </w:r>
    </w:p>
    <w:p w14:paraId="78FB4D9F" w14:textId="09DC722E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（六）</w:t>
      </w:r>
      <w:r w:rsidRPr="00D50011">
        <w:rPr>
          <w:rFonts w:asciiTheme="minorEastAsia" w:eastAsiaTheme="minorEastAsia" w:hAnsiTheme="minorEastAsia"/>
          <w:sz w:val="24"/>
        </w:rPr>
        <w:t>股权登记日：</w:t>
      </w:r>
      <w:r w:rsidR="00367ED1" w:rsidRPr="005074EC">
        <w:rPr>
          <w:rFonts w:ascii="宋体" w:hAnsi="宋体" w:cs="宋体"/>
          <w:sz w:val="24"/>
        </w:rPr>
        <w:t>2026年5月15日</w:t>
      </w:r>
    </w:p>
    <w:p w14:paraId="5BDDC6AB" w14:textId="77777777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（七）</w:t>
      </w:r>
      <w:r w:rsidRPr="00D50011">
        <w:rPr>
          <w:rFonts w:asciiTheme="minorEastAsia" w:eastAsiaTheme="minorEastAsia" w:hAnsiTheme="minorEastAsia"/>
          <w:sz w:val="24"/>
        </w:rPr>
        <w:t>会议主持人：董事长</w:t>
      </w:r>
      <w:r w:rsidRPr="00D50011">
        <w:rPr>
          <w:rFonts w:asciiTheme="minorEastAsia" w:eastAsiaTheme="minorEastAsia" w:hAnsiTheme="minorEastAsia" w:hint="eastAsia"/>
          <w:sz w:val="24"/>
        </w:rPr>
        <w:t>黄</w:t>
      </w:r>
      <w:r>
        <w:rPr>
          <w:rFonts w:asciiTheme="minorEastAsia" w:eastAsiaTheme="minorEastAsia" w:hAnsiTheme="minorEastAsia" w:hint="eastAsia"/>
          <w:sz w:val="24"/>
        </w:rPr>
        <w:t>华兵</w:t>
      </w:r>
      <w:r w:rsidRPr="00D50011">
        <w:rPr>
          <w:rFonts w:asciiTheme="minorEastAsia" w:eastAsiaTheme="minorEastAsia" w:hAnsiTheme="minorEastAsia" w:hint="eastAsia"/>
          <w:sz w:val="24"/>
        </w:rPr>
        <w:t>先生</w:t>
      </w:r>
    </w:p>
    <w:p w14:paraId="661B7C57" w14:textId="3C6FDB22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（八）会议记录人员：</w:t>
      </w:r>
      <w:r w:rsidR="00367ED1">
        <w:rPr>
          <w:rFonts w:asciiTheme="minorEastAsia" w:eastAsiaTheme="minorEastAsia" w:hAnsiTheme="minorEastAsia" w:hint="eastAsia"/>
          <w:sz w:val="24"/>
        </w:rPr>
        <w:t>张琛先生</w:t>
      </w:r>
    </w:p>
    <w:p w14:paraId="477DF6DD" w14:textId="2A367222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（九）本次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的召集</w:t>
      </w:r>
      <w:r w:rsidRPr="00D50011">
        <w:rPr>
          <w:rFonts w:asciiTheme="minorEastAsia" w:eastAsiaTheme="minorEastAsia" w:hAnsiTheme="minorEastAsia"/>
          <w:sz w:val="24"/>
        </w:rPr>
        <w:t>、</w:t>
      </w:r>
      <w:r w:rsidRPr="00D50011">
        <w:rPr>
          <w:rFonts w:asciiTheme="minorEastAsia" w:eastAsiaTheme="minorEastAsia" w:hAnsiTheme="minorEastAsia" w:hint="eastAsia"/>
          <w:sz w:val="24"/>
        </w:rPr>
        <w:t>召开符合《中</w:t>
      </w:r>
      <w:r w:rsidRPr="00D50011">
        <w:rPr>
          <w:rFonts w:asciiTheme="minorEastAsia" w:eastAsiaTheme="minorEastAsia" w:hAnsiTheme="minorEastAsia"/>
          <w:sz w:val="24"/>
        </w:rPr>
        <w:t>华人民共和国</w:t>
      </w:r>
      <w:r w:rsidRPr="00D50011">
        <w:rPr>
          <w:rFonts w:asciiTheme="minorEastAsia" w:eastAsiaTheme="minorEastAsia" w:hAnsiTheme="minorEastAsia" w:hint="eastAsia"/>
          <w:sz w:val="24"/>
        </w:rPr>
        <w:t>公司法》《上市公司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规则》等有关法律法规、部门规章、规范性文件和本公司章程的规定。</w:t>
      </w:r>
    </w:p>
    <w:p w14:paraId="5FCC6118" w14:textId="77777777" w:rsidR="006B73ED" w:rsidRDefault="00B274F4" w:rsidP="00F94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1F7D20">
        <w:rPr>
          <w:rFonts w:asciiTheme="minorEastAsia" w:eastAsiaTheme="minorEastAsia" w:hAnsiTheme="minorEastAsia" w:hint="eastAsia"/>
          <w:b/>
          <w:sz w:val="24"/>
        </w:rPr>
        <w:t>二、会议的出席情况</w:t>
      </w:r>
      <w:r w:rsidRPr="001F7D20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56ABD18C" w14:textId="255F9B0F" w:rsidR="00933979" w:rsidRPr="006B73ED" w:rsidRDefault="00933979" w:rsidP="00F94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b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（一）股东总体出席情况：</w:t>
      </w:r>
    </w:p>
    <w:p w14:paraId="71FFF5F3" w14:textId="74FDFF98" w:rsidR="00F94404" w:rsidRPr="00955D88" w:rsidRDefault="00933979" w:rsidP="00F94404">
      <w:pPr>
        <w:snapToGrid w:val="0"/>
        <w:spacing w:line="360" w:lineRule="auto"/>
        <w:ind w:firstLineChars="200" w:firstLine="480"/>
        <w:rPr>
          <w:sz w:val="24"/>
        </w:rPr>
      </w:pPr>
      <w:r w:rsidRPr="00212C9B">
        <w:rPr>
          <w:rFonts w:hint="eastAsia"/>
          <w:sz w:val="24"/>
        </w:rPr>
        <w:t>通过现场和网络投票的股东</w:t>
      </w:r>
      <w:r w:rsidR="00955D88">
        <w:rPr>
          <w:rFonts w:hint="eastAsia"/>
          <w:sz w:val="24"/>
        </w:rPr>
        <w:t>74</w:t>
      </w:r>
      <w:r w:rsidR="00367ED1">
        <w:rPr>
          <w:rFonts w:hint="eastAsia"/>
          <w:sz w:val="24"/>
        </w:rPr>
        <w:t>人</w:t>
      </w:r>
      <w:r w:rsidR="00955D88">
        <w:rPr>
          <w:rFonts w:hint="eastAsia"/>
          <w:sz w:val="24"/>
        </w:rPr>
        <w:t>，代表股份</w:t>
      </w:r>
      <w:r w:rsidR="00955D88" w:rsidRPr="00955D88">
        <w:rPr>
          <w:sz w:val="24"/>
        </w:rPr>
        <w:t>34,965,630</w:t>
      </w:r>
      <w:r w:rsidR="00955D88">
        <w:rPr>
          <w:rFonts w:hint="eastAsia"/>
          <w:sz w:val="24"/>
        </w:rPr>
        <w:t>股，占公司有表决</w:t>
      </w:r>
      <w:r w:rsidR="00955D88" w:rsidRPr="00955D88">
        <w:rPr>
          <w:sz w:val="24"/>
        </w:rPr>
        <w:lastRenderedPageBreak/>
        <w:t>权股份总数的</w:t>
      </w:r>
      <w:r w:rsidR="00955D88" w:rsidRPr="00955D88">
        <w:rPr>
          <w:sz w:val="24"/>
        </w:rPr>
        <w:t>15.8</w:t>
      </w:r>
      <w:r w:rsidR="00955D88">
        <w:rPr>
          <w:rFonts w:hint="eastAsia"/>
          <w:sz w:val="24"/>
        </w:rPr>
        <w:t>478</w:t>
      </w:r>
      <w:r w:rsidR="00955D88" w:rsidRPr="00955D88">
        <w:rPr>
          <w:sz w:val="24"/>
        </w:rPr>
        <w:t>%</w:t>
      </w:r>
      <w:r w:rsidR="00955D88">
        <w:rPr>
          <w:rFonts w:hint="eastAsia"/>
          <w:sz w:val="24"/>
        </w:rPr>
        <w:t>。其中：</w:t>
      </w:r>
      <w:r w:rsidR="00955D88" w:rsidRPr="00955D88">
        <w:rPr>
          <w:sz w:val="24"/>
        </w:rPr>
        <w:t>通过现场投票的股东</w:t>
      </w:r>
      <w:r w:rsidR="00955D88">
        <w:rPr>
          <w:rFonts w:hint="eastAsia"/>
          <w:sz w:val="24"/>
        </w:rPr>
        <w:t>7</w:t>
      </w:r>
      <w:r w:rsidR="00955D88" w:rsidRPr="00955D88">
        <w:rPr>
          <w:sz w:val="24"/>
        </w:rPr>
        <w:t>人，代表股份</w:t>
      </w:r>
      <w:r w:rsidR="00955D88" w:rsidRPr="00955D88">
        <w:rPr>
          <w:sz w:val="24"/>
        </w:rPr>
        <w:t>33</w:t>
      </w:r>
      <w:r w:rsidR="00955D88">
        <w:rPr>
          <w:rFonts w:hint="eastAsia"/>
          <w:sz w:val="24"/>
        </w:rPr>
        <w:t>,</w:t>
      </w:r>
      <w:r w:rsidR="00955D88" w:rsidRPr="00955D88">
        <w:rPr>
          <w:sz w:val="24"/>
        </w:rPr>
        <w:t>279</w:t>
      </w:r>
      <w:r w:rsidR="00955D88">
        <w:rPr>
          <w:rFonts w:hint="eastAsia"/>
          <w:sz w:val="24"/>
        </w:rPr>
        <w:t>,</w:t>
      </w:r>
      <w:r w:rsidR="00955D88" w:rsidRPr="00955D88">
        <w:rPr>
          <w:sz w:val="24"/>
        </w:rPr>
        <w:t>130</w:t>
      </w:r>
      <w:r w:rsidR="00955D88" w:rsidRPr="00955D88">
        <w:rPr>
          <w:sz w:val="24"/>
        </w:rPr>
        <w:t>股，占公司有表决权股份总数的</w:t>
      </w:r>
      <w:r w:rsidR="00955D88">
        <w:rPr>
          <w:rFonts w:hint="eastAsia"/>
          <w:sz w:val="24"/>
        </w:rPr>
        <w:t>15.0834</w:t>
      </w:r>
      <w:r w:rsidR="00955D88" w:rsidRPr="00955D88">
        <w:rPr>
          <w:sz w:val="24"/>
        </w:rPr>
        <w:t>%</w:t>
      </w:r>
      <w:r w:rsidR="00955D88" w:rsidRPr="00955D88">
        <w:rPr>
          <w:sz w:val="24"/>
        </w:rPr>
        <w:t>。通过网络投票的股东</w:t>
      </w:r>
      <w:r w:rsidR="00955D88">
        <w:rPr>
          <w:rFonts w:hint="eastAsia"/>
          <w:sz w:val="24"/>
        </w:rPr>
        <w:t>67</w:t>
      </w:r>
      <w:r w:rsidR="00955D88" w:rsidRPr="00955D88">
        <w:rPr>
          <w:sz w:val="24"/>
        </w:rPr>
        <w:t>人，代表股份</w:t>
      </w:r>
      <w:r w:rsidR="00955D88" w:rsidRPr="00955D88">
        <w:rPr>
          <w:sz w:val="24"/>
        </w:rPr>
        <w:t>1,686,500</w:t>
      </w:r>
      <w:r w:rsidR="00955D88" w:rsidRPr="00955D88">
        <w:rPr>
          <w:sz w:val="24"/>
        </w:rPr>
        <w:t>股，占公司有表决权股份总数的</w:t>
      </w:r>
      <w:r w:rsidR="00955D88" w:rsidRPr="00955D88">
        <w:rPr>
          <w:sz w:val="24"/>
        </w:rPr>
        <w:t>0.</w:t>
      </w:r>
      <w:r w:rsidR="00955D88">
        <w:rPr>
          <w:rFonts w:hint="eastAsia"/>
          <w:sz w:val="24"/>
        </w:rPr>
        <w:t>7644</w:t>
      </w:r>
      <w:r w:rsidR="00955D88" w:rsidRPr="00955D88">
        <w:rPr>
          <w:sz w:val="24"/>
        </w:rPr>
        <w:t>%</w:t>
      </w:r>
      <w:r w:rsidR="00955D88" w:rsidRPr="00955D88">
        <w:rPr>
          <w:sz w:val="24"/>
        </w:rPr>
        <w:t>。</w:t>
      </w:r>
    </w:p>
    <w:p w14:paraId="0176E788" w14:textId="77777777" w:rsidR="00F94404" w:rsidRDefault="00933979" w:rsidP="00F94404">
      <w:pPr>
        <w:snapToGrid w:val="0"/>
        <w:spacing w:line="360" w:lineRule="auto"/>
        <w:ind w:firstLineChars="200" w:firstLine="480"/>
        <w:rPr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（二）中小股东出席情况：</w:t>
      </w:r>
    </w:p>
    <w:p w14:paraId="31EA4001" w14:textId="113BF9C6" w:rsidR="00955D88" w:rsidRDefault="00955D88" w:rsidP="00F94404">
      <w:pPr>
        <w:snapToGrid w:val="0"/>
        <w:spacing w:line="360" w:lineRule="auto"/>
        <w:ind w:firstLineChars="200" w:firstLine="480"/>
        <w:rPr>
          <w:sz w:val="24"/>
        </w:rPr>
      </w:pPr>
      <w:r w:rsidRPr="00955D88">
        <w:rPr>
          <w:sz w:val="24"/>
        </w:rPr>
        <w:t>通过现场和网络投票的中小股东</w:t>
      </w:r>
      <w:r>
        <w:rPr>
          <w:rFonts w:hint="eastAsia"/>
          <w:sz w:val="24"/>
        </w:rPr>
        <w:t>68</w:t>
      </w:r>
      <w:r w:rsidRPr="00955D88">
        <w:rPr>
          <w:sz w:val="24"/>
        </w:rPr>
        <w:t>人，代表股份</w:t>
      </w:r>
      <w:r w:rsidR="000D5076">
        <w:rPr>
          <w:rFonts w:ascii="宋体" w:hAnsi="宋体" w:cs="宋体"/>
          <w:sz w:val="24"/>
        </w:rPr>
        <w:t>1,686,600</w:t>
      </w:r>
      <w:r w:rsidRPr="00955D88">
        <w:rPr>
          <w:sz w:val="24"/>
        </w:rPr>
        <w:t>股，占公司有表决权股份总数的</w:t>
      </w:r>
      <w:r w:rsidR="000D5076">
        <w:rPr>
          <w:rFonts w:ascii="宋体" w:hAnsi="宋体" w:cs="宋体"/>
          <w:sz w:val="24"/>
        </w:rPr>
        <w:t>0.7644</w:t>
      </w:r>
      <w:r w:rsidRPr="00955D88">
        <w:rPr>
          <w:sz w:val="24"/>
        </w:rPr>
        <w:t>%</w:t>
      </w:r>
      <w:r w:rsidRPr="00955D88">
        <w:rPr>
          <w:sz w:val="24"/>
        </w:rPr>
        <w:t>。其中：通过现场投票的中小股东</w:t>
      </w:r>
      <w:r>
        <w:rPr>
          <w:rFonts w:hint="eastAsia"/>
          <w:sz w:val="24"/>
        </w:rPr>
        <w:t>1</w:t>
      </w:r>
      <w:r w:rsidRPr="00955D88">
        <w:rPr>
          <w:sz w:val="24"/>
        </w:rPr>
        <w:t>人，代表股份</w:t>
      </w:r>
      <w:r>
        <w:rPr>
          <w:rFonts w:hint="eastAsia"/>
          <w:sz w:val="24"/>
        </w:rPr>
        <w:t>10</w:t>
      </w:r>
      <w:r w:rsidRPr="00955D88">
        <w:rPr>
          <w:sz w:val="24"/>
        </w:rPr>
        <w:t>0</w:t>
      </w:r>
      <w:r w:rsidRPr="00955D88">
        <w:rPr>
          <w:sz w:val="24"/>
        </w:rPr>
        <w:t>股，占公司有表决权股份总数的</w:t>
      </w:r>
      <w:r w:rsidRPr="00955D88">
        <w:rPr>
          <w:sz w:val="24"/>
        </w:rPr>
        <w:t>0.0000%</w:t>
      </w:r>
      <w:r w:rsidRPr="00955D88">
        <w:rPr>
          <w:sz w:val="24"/>
        </w:rPr>
        <w:t>。通过网络投票的中小股东</w:t>
      </w:r>
      <w:r w:rsidR="000D5076">
        <w:rPr>
          <w:rFonts w:ascii="宋体" w:hAnsi="宋体" w:cs="宋体"/>
          <w:sz w:val="24"/>
        </w:rPr>
        <w:t>67</w:t>
      </w:r>
      <w:r w:rsidRPr="00955D88">
        <w:rPr>
          <w:sz w:val="24"/>
        </w:rPr>
        <w:t>人，代表股份</w:t>
      </w:r>
      <w:r w:rsidR="000D5076">
        <w:rPr>
          <w:rFonts w:ascii="宋体" w:hAnsi="宋体" w:cs="宋体"/>
          <w:sz w:val="24"/>
        </w:rPr>
        <w:t>1,686,500</w:t>
      </w:r>
      <w:r w:rsidRPr="00955D88">
        <w:rPr>
          <w:sz w:val="24"/>
        </w:rPr>
        <w:t>股，占公司有表决权股份总数的</w:t>
      </w:r>
      <w:r w:rsidR="000D5076">
        <w:rPr>
          <w:rFonts w:ascii="宋体" w:hAnsi="宋体" w:cs="宋体"/>
          <w:sz w:val="24"/>
        </w:rPr>
        <w:t>0.7644</w:t>
      </w:r>
      <w:r w:rsidRPr="00955D88">
        <w:rPr>
          <w:sz w:val="24"/>
        </w:rPr>
        <w:t>%</w:t>
      </w:r>
      <w:r w:rsidRPr="00955D88">
        <w:rPr>
          <w:sz w:val="24"/>
        </w:rPr>
        <w:t>。</w:t>
      </w:r>
    </w:p>
    <w:p w14:paraId="640B8078" w14:textId="13515302" w:rsidR="00F94404" w:rsidRDefault="00933979" w:rsidP="00F94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（三）</w:t>
      </w:r>
      <w:r w:rsidR="00F94404">
        <w:rPr>
          <w:rFonts w:asciiTheme="minorEastAsia" w:eastAsiaTheme="minorEastAsia" w:hAnsiTheme="minorEastAsia" w:hint="eastAsia"/>
          <w:sz w:val="24"/>
        </w:rPr>
        <w:t>出席会议的其他人员</w:t>
      </w:r>
    </w:p>
    <w:p w14:paraId="26A78FE8" w14:textId="3BC3DD3F" w:rsidR="00933979" w:rsidRPr="00F94404" w:rsidRDefault="00933979" w:rsidP="00F94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公司董事和董事会秘书出席了本次会议。公司部分高级管理人员列席了本次会议。国浩律师（杭州）事务所两位律师对本次股东会进行了见证，出具了《法律意见书》。</w:t>
      </w:r>
    </w:p>
    <w:p w14:paraId="72D8DB9F" w14:textId="05488C8E" w:rsidR="00B274F4" w:rsidRPr="008B3568" w:rsidRDefault="00B274F4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B3568">
        <w:rPr>
          <w:rFonts w:asciiTheme="minorEastAsia" w:eastAsiaTheme="minorEastAsia" w:hAnsiTheme="minorEastAsia" w:hint="eastAsia"/>
          <w:b/>
          <w:sz w:val="24"/>
        </w:rPr>
        <w:t>三、议案审议表决情况</w:t>
      </w:r>
      <w:r w:rsidRPr="008B3568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03ECF8D7" w14:textId="77777777" w:rsidR="00C4636C" w:rsidRDefault="00C4636C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B3568">
        <w:rPr>
          <w:rFonts w:asciiTheme="minorEastAsia" w:eastAsiaTheme="minorEastAsia" w:hAnsiTheme="minorEastAsia" w:hint="eastAsia"/>
          <w:sz w:val="24"/>
        </w:rPr>
        <w:t>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8B3568">
        <w:rPr>
          <w:rFonts w:asciiTheme="minorEastAsia" w:eastAsiaTheme="minorEastAsia" w:hAnsiTheme="minorEastAsia" w:hint="eastAsia"/>
          <w:sz w:val="24"/>
        </w:rPr>
        <w:t>以现场表决和网络投票相结合的方式对议案进行表决，审议通过了如下议案：</w:t>
      </w:r>
    </w:p>
    <w:p w14:paraId="2EC32FE9" w14:textId="7C1B62C9" w:rsidR="00933979" w:rsidRDefault="00933979" w:rsidP="006B73ED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1.00 </w:t>
      </w:r>
      <w:r>
        <w:rPr>
          <w:rFonts w:hint="eastAsia"/>
          <w:b/>
          <w:sz w:val="24"/>
        </w:rPr>
        <w:t>《</w:t>
      </w:r>
      <w:r w:rsidR="000D5076" w:rsidRPr="000D5076">
        <w:rPr>
          <w:b/>
          <w:sz w:val="24"/>
        </w:rPr>
        <w:t>2026</w:t>
      </w:r>
      <w:r w:rsidR="000D5076" w:rsidRPr="000D5076">
        <w:rPr>
          <w:b/>
          <w:sz w:val="24"/>
        </w:rPr>
        <w:t>年度向金融机构申请综合授信额度的议案</w:t>
      </w:r>
      <w:r w:rsidR="000D5076">
        <w:rPr>
          <w:rFonts w:hint="eastAsia"/>
          <w:b/>
          <w:sz w:val="24"/>
        </w:rPr>
        <w:t>》</w:t>
      </w:r>
    </w:p>
    <w:p w14:paraId="6CD97841" w14:textId="308B3A08" w:rsidR="000D5076" w:rsidRP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</w:t>
      </w:r>
      <w:r w:rsidRPr="000D5076">
        <w:rPr>
          <w:rFonts w:ascii="宋体" w:hAnsi="宋体" w:cs="宋体"/>
          <w:sz w:val="24"/>
          <w:szCs w:val="22"/>
        </w:rPr>
        <w:t>34,958,230股，占出席本次股东会有效表决权股份总数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99.9788%；反对7,100股，占出席本次股东会有效表决权股份总数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0.0203%；弃权300股（其中，因未投票默认弃权0股），占出席本次股东会有效表决权股份总数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0.0009%。</w:t>
      </w:r>
    </w:p>
    <w:p w14:paraId="6DE75357" w14:textId="0D027EEF" w:rsidR="000D5076" w:rsidRPr="000D5076" w:rsidRDefault="000D5076" w:rsidP="000D5076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5E752904" w14:textId="4399AE7A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2"/>
        </w:rPr>
      </w:pPr>
      <w:r w:rsidRPr="000D5076">
        <w:rPr>
          <w:rFonts w:ascii="宋体" w:hAnsi="宋体" w:cs="宋体"/>
          <w:sz w:val="24"/>
        </w:rPr>
        <w:t>同意</w:t>
      </w:r>
      <w:r w:rsidRPr="000D5076">
        <w:rPr>
          <w:rFonts w:ascii="宋体" w:hAnsi="宋体" w:cs="宋体"/>
          <w:sz w:val="24"/>
          <w:szCs w:val="22"/>
        </w:rPr>
        <w:t>1,679,200股，占出席本次股东会中小股东有效表决权股份总数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99.5612%；反对7,100股，占出席本次股东会中小股东有效表决权股份总数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0.4210%；弃权300股（其中，因未投票默认弃权0股），占出席本次股东会中小股东有效表决权股份总数</w:t>
      </w:r>
      <w:r w:rsidRPr="000D5076">
        <w:rPr>
          <w:rFonts w:ascii="宋体" w:hAnsi="宋体" w:cs="宋体"/>
          <w:sz w:val="24"/>
        </w:rPr>
        <w:t>的</w:t>
      </w:r>
      <w:r w:rsidRPr="000D5076">
        <w:rPr>
          <w:rFonts w:ascii="宋体" w:hAnsi="宋体" w:cs="宋体"/>
          <w:sz w:val="24"/>
          <w:szCs w:val="22"/>
        </w:rPr>
        <w:t>0.0178%。</w:t>
      </w:r>
    </w:p>
    <w:p w14:paraId="65064ABE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51B1CB7B" w14:textId="09E72997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2.00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2026</w:t>
      </w:r>
      <w:r w:rsidRPr="000D5076">
        <w:rPr>
          <w:b/>
          <w:sz w:val="24"/>
        </w:rPr>
        <w:t>年度日常关联交易预计的议案</w:t>
      </w:r>
      <w:r>
        <w:rPr>
          <w:rFonts w:hint="eastAsia"/>
          <w:b/>
          <w:sz w:val="24"/>
        </w:rPr>
        <w:t>》</w:t>
      </w:r>
    </w:p>
    <w:p w14:paraId="17E91CE5" w14:textId="667ACED9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33,837,230股，占出席本次股东会有效表决权股份总数的99.9752%；反对6,900股，占出席本次股东会有效表决权股份总数的0.0204%；弃权1,500股（其中，因未投票默认弃权0股），占出席本次股东会有效表决权股份总数的</w:t>
      </w:r>
      <w:r w:rsidRPr="000D5076">
        <w:rPr>
          <w:rFonts w:ascii="宋体" w:hAnsi="宋体" w:cs="宋体"/>
          <w:sz w:val="24"/>
        </w:rPr>
        <w:lastRenderedPageBreak/>
        <w:t>0.0044%。</w:t>
      </w:r>
    </w:p>
    <w:p w14:paraId="0DB7C6E1" w14:textId="7C392CE1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7A882F54" w14:textId="3BC03431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1,678,200股，占出席本次股东会中小股东有效表决权股份总数的99.5020%；反对6,900股，占出席本次股东会中小股东有效表决权股份总数的0.4091%；弃权1,500股（其中，因未投票默认弃权0股），占出席本次股东会中小股东有效表决权股份总数的0.0889%。</w:t>
      </w:r>
    </w:p>
    <w:p w14:paraId="75B82AED" w14:textId="1254B742" w:rsidR="000D5076" w:rsidRDefault="00D92B3E" w:rsidP="000D5076">
      <w:pPr>
        <w:spacing w:line="360" w:lineRule="auto"/>
        <w:ind w:firstLine="480"/>
        <w:rPr>
          <w:sz w:val="24"/>
        </w:rPr>
      </w:pPr>
      <w:r w:rsidRPr="00D92B3E">
        <w:rPr>
          <w:sz w:val="24"/>
        </w:rPr>
        <w:t>本议案关联股东已回避表决，</w:t>
      </w:r>
      <w:r w:rsidR="000D5076" w:rsidRPr="00212C9B">
        <w:rPr>
          <w:rFonts w:hint="eastAsia"/>
          <w:sz w:val="24"/>
        </w:rPr>
        <w:t>根据投票表决结果，本议案获得通过。</w:t>
      </w:r>
    </w:p>
    <w:p w14:paraId="65C3B991" w14:textId="212B4C7B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3.00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</w:t>
      </w:r>
      <w:r w:rsidRPr="000D5076">
        <w:rPr>
          <w:b/>
          <w:sz w:val="24"/>
        </w:rPr>
        <w:t>2026</w:t>
      </w:r>
      <w:r w:rsidRPr="000D5076">
        <w:rPr>
          <w:b/>
          <w:sz w:val="24"/>
        </w:rPr>
        <w:t>年度使用闲置自有资金进行委托理财的议案</w:t>
      </w:r>
      <w:r>
        <w:rPr>
          <w:rFonts w:hint="eastAsia"/>
          <w:b/>
          <w:sz w:val="24"/>
        </w:rPr>
        <w:t>》</w:t>
      </w:r>
    </w:p>
    <w:p w14:paraId="0E869550" w14:textId="3FCCABAC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34,958,430股，占出席本次股东会有效表决权股份总数的99.9794%；反对6,900股，占出席本次股东会有效表决权股份总数的0.0197%；弃权300股（其中，因未投票默认弃权0股），占出席本次股东会有效表决权股份总数的0.0009%。</w:t>
      </w:r>
    </w:p>
    <w:p w14:paraId="2AD7AE71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7D1A2A91" w14:textId="16E975EB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1,679,400股，占出席本次股东会中小股东有效表决权股份总数的99.5731%；反对6,900股，占出席本次股东会中小股东有效表决权股份总数的0.4091%；弃权300股（其中，因未投票默认弃权0股），占出席本次股东会中小股东有效表决权股份总数的0.0178%。</w:t>
      </w:r>
    </w:p>
    <w:p w14:paraId="34CAE7EA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322E6BDE" w14:textId="3D9784BD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4.00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关于续聘天健会计师事务所（特殊普通合伙）为公司</w:t>
      </w:r>
      <w:r w:rsidRPr="000D5076">
        <w:rPr>
          <w:b/>
          <w:sz w:val="24"/>
        </w:rPr>
        <w:t>2026</w:t>
      </w:r>
      <w:r w:rsidRPr="000D5076">
        <w:rPr>
          <w:b/>
          <w:sz w:val="24"/>
        </w:rPr>
        <w:t>年度审计机构的议案</w:t>
      </w:r>
      <w:r>
        <w:rPr>
          <w:rFonts w:hint="eastAsia"/>
          <w:b/>
          <w:sz w:val="24"/>
        </w:rPr>
        <w:t>》</w:t>
      </w:r>
    </w:p>
    <w:p w14:paraId="3F29D109" w14:textId="747A445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34,954,730股，占出席本次股东会有效表决权股份总数的99.9688%；反对6,900股，占出席本次股东会有效表决权股份总数的0.0197%；弃权4,000股（其中，因未投票默认弃权0股），占出席本次股东会有效表决权股份总数的0.0114%。</w:t>
      </w:r>
    </w:p>
    <w:p w14:paraId="34F82AC0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41170ED1" w14:textId="4EA1BE2E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1,675,700股，占出席本次股东会中小股东有效表决权股份总数的99.3537%；反对6,900股，占出席本次股东会中小股东有效表决权股份总数的0.4091%；弃权4,000股（其中，因未投票默认弃权0股），占出席本次股东会中小股东有效表决权股份总数的0.2372%。</w:t>
      </w:r>
    </w:p>
    <w:p w14:paraId="19FF2356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276AA945" w14:textId="28FECA3A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提案</w:t>
      </w:r>
      <w:r>
        <w:rPr>
          <w:rFonts w:hint="eastAsia"/>
          <w:b/>
          <w:sz w:val="24"/>
        </w:rPr>
        <w:t xml:space="preserve">5.00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公司</w:t>
      </w:r>
      <w:r w:rsidRPr="000D5076">
        <w:rPr>
          <w:b/>
          <w:sz w:val="24"/>
        </w:rPr>
        <w:t>2025</w:t>
      </w:r>
      <w:r w:rsidRPr="000D5076">
        <w:rPr>
          <w:b/>
          <w:sz w:val="24"/>
        </w:rPr>
        <w:t>年度董事会工作报告</w:t>
      </w:r>
      <w:r>
        <w:rPr>
          <w:rFonts w:hint="eastAsia"/>
          <w:b/>
          <w:sz w:val="24"/>
        </w:rPr>
        <w:t>》</w:t>
      </w:r>
    </w:p>
    <w:p w14:paraId="6CF1F98A" w14:textId="64F9B9FB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34,957,230股，占出席本次股东会有效表决权股份总数的99.9760%；反对6,900股，占出席本次股东会有效表决权股份总数的0.0197%；弃权1,500股（其中，因未投票默认弃权0股），占出席本次股东会有效表决权股份总数的0.0043%。</w:t>
      </w:r>
    </w:p>
    <w:p w14:paraId="322CB16E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2BB07A6F" w14:textId="08F1FDA2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1,678,200股，占出席本次股东会中小股东有效表决权股份总数的99.5020%；反对6,900股，占出席本次股东会中小股东有效表决权股份总数的0.4091%；弃权1,500股（其中，因未投票默认弃权0股），占出席本次股东会中小股东有效表决权股份总数的0.0889%。</w:t>
      </w:r>
    </w:p>
    <w:p w14:paraId="6F514140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2B6CE72B" w14:textId="411AFD2A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6.00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关于公司</w:t>
      </w:r>
      <w:r w:rsidRPr="000D5076">
        <w:rPr>
          <w:b/>
          <w:sz w:val="24"/>
        </w:rPr>
        <w:t>2025</w:t>
      </w:r>
      <w:r w:rsidRPr="000D5076">
        <w:rPr>
          <w:b/>
          <w:sz w:val="24"/>
        </w:rPr>
        <w:t>年度利润分配预案</w:t>
      </w:r>
      <w:r>
        <w:rPr>
          <w:rFonts w:hint="eastAsia"/>
          <w:b/>
          <w:sz w:val="24"/>
        </w:rPr>
        <w:t>》</w:t>
      </w:r>
    </w:p>
    <w:p w14:paraId="67278B45" w14:textId="238A1212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34,954,730股，占出席本次股东会有效表决权股份总数的99.9688%；反对6,800股，占出席本次股东会有效表决权股份总数的0.0194%；弃权4,100股（其中，因未投票默认弃权100股），占出席本次股东会有效表决权股份总数的0.0117%。</w:t>
      </w:r>
    </w:p>
    <w:p w14:paraId="704E0593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0E293F2" w14:textId="44D0F216" w:rsidR="000D5076" w:rsidRP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1,675,700股，占出席本次股东会中小股东有效表决权股份总数的99.3537%；反对6,800股，占出席本次股东会中小股东有效表决权股份总数的0.4032%；弃权4,100股（其中，因未投票默认弃权100股），占出席本次股东会中小股东有效表决权股份总数的0.2431%。</w:t>
      </w:r>
    </w:p>
    <w:p w14:paraId="05A32BE3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68B8509A" w14:textId="39C185BA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7.00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</w:t>
      </w:r>
      <w:r w:rsidRPr="000D5076">
        <w:rPr>
          <w:b/>
          <w:sz w:val="24"/>
        </w:rPr>
        <w:t>2025</w:t>
      </w:r>
      <w:r w:rsidRPr="000D5076">
        <w:rPr>
          <w:b/>
          <w:sz w:val="24"/>
        </w:rPr>
        <w:t>年年度报告全文及摘要的议案</w:t>
      </w:r>
      <w:r>
        <w:rPr>
          <w:rFonts w:hint="eastAsia"/>
          <w:b/>
          <w:sz w:val="24"/>
        </w:rPr>
        <w:t>》</w:t>
      </w:r>
    </w:p>
    <w:p w14:paraId="27893337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34,958,430股，占出席本次股东会有效表决权股份总数的99.9794%；反对6,800股，占出席本次股东会有效表决权股份总数的0.0194%；弃权400股（其中，因未投票默认弃权100股），占出席本次股东会有效表决权股份总数的0.0011%。</w:t>
      </w:r>
    </w:p>
    <w:p w14:paraId="4B06F8D8" w14:textId="2AE4D341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658544EB" w14:textId="34E7D21B" w:rsidR="000D5076" w:rsidRP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同意1,679,400股，占出席本次股东会中小股东有效表决权股份总数的99.5731%；反对6,800股，占出席本次股东会中小股东有效表决权股份总数的</w:t>
      </w:r>
      <w:r w:rsidRPr="000D5076">
        <w:rPr>
          <w:rFonts w:ascii="宋体" w:hAnsi="宋体" w:cs="宋体"/>
          <w:sz w:val="24"/>
        </w:rPr>
        <w:lastRenderedPageBreak/>
        <w:t>0.4032%；弃权400股（其中，因未投票默认弃权100股），占出席本次股东会中小股东有效表决权股份总数的0.0237%。</w:t>
      </w:r>
    </w:p>
    <w:p w14:paraId="44B1E308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64C0F041" w14:textId="2E1EEFCC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8.01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公司章程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00F410FC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34,958,430股，占出席本次股东会有效表决权股份总数的99.9794%；反对6,800股，占出席本次股东会有效表决权股份总数的0.0194%；弃权400股（其中，因未投票默认弃权100股），占出席本次股东会有效表决权股份总数的0.0011%。</w:t>
      </w:r>
    </w:p>
    <w:p w14:paraId="6CB978A9" w14:textId="433FC84D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517B9D1F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1,679,400股，占出席本次股东会中小股东有效表决权股份总数的99.5731%；反对6,800股，占出席本次股东会中小股东有效表决权股份总数的0.4032%；弃权400股（其中，因未投票默认弃权100股），占出席本次股东会中小股东有效表决权股份总数的0.0237%。</w:t>
      </w:r>
    </w:p>
    <w:p w14:paraId="77912CAE" w14:textId="2168EDE8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247E9E17" w14:textId="63CFD480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8.02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股东会议事规则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2883AE26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34,958,430股，占出席本次股东会有效表决权股份总数的99.9794%；反对6,800股，占出席本次股东会有效表决权股份总数的0.0194%；弃权400股（其中，因未投票默认弃权100股），占出席本次股东会有效表决权股份总数的0.0011%。</w:t>
      </w:r>
    </w:p>
    <w:p w14:paraId="5EBCC0D1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A3E0A0A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1,679,400股，占出席本次股东会中小股东有效表决权股份总数的99.5731%；反对6,800股，占出席本次股东会中小股东有效表决权股份总数的0.4032%；弃权400股（其中，因未投票默认弃权100股），占出席本次股东会中小股东有效表决权股份总数的0.0237%。</w:t>
      </w:r>
    </w:p>
    <w:p w14:paraId="74369B12" w14:textId="0913DBA2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74CFFEE9" w14:textId="78B3DE0A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8.03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董事会议事规则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6A73393D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34,958,430股，占出席本次股东会有效表决权股份总数的99.9794%；反对6,800股，占出席本次股东会有效表决权股份总数的0.0194%；弃权400股（其中，因未投票默认弃权100股），占出席本次股东会有效表决权股份总数的0.0011%。</w:t>
      </w:r>
    </w:p>
    <w:p w14:paraId="6167B818" w14:textId="777777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lastRenderedPageBreak/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630E4FE0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1,679,400股，占出席本次股东会中小股东有效表决权股份总数的99.5731%；反对6,800股，占出席本次股东会中小股东有效表决权股份总数的0.4032%；弃权400股（其中，因未投票默认弃权100股），占出席本次股东会中小股东有效表决权股份总数的0.0237%。</w:t>
      </w:r>
    </w:p>
    <w:p w14:paraId="371B3871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30774544" w14:textId="56C7A8D8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8.04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独立董事工作制度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32E7A61F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34,954,730股，占出席本次股东会有效表决权股份总数的99.9688%；反对6,800股，占出席本次股东会有效表决权股份总数的0.0194%；弃权4,100股（其中，因未投票默认弃权100股），占出席本次股东会有效表决权股份总数的0.0117%。</w:t>
      </w:r>
    </w:p>
    <w:p w14:paraId="723C9011" w14:textId="4599A8A5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5B5AA192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1,675,700股，占出席本次股东会中小股东有效表决权股份总数的99.3537%；反对6,800股，占出席本次股东会中小股东有效表决权股份总数的0.4032%；弃权4,100股（其中，因未投票默认弃权100股），占出席本次股东会中小股东有效表决权股份总数的0.2431%。</w:t>
      </w:r>
    </w:p>
    <w:p w14:paraId="128F3338" w14:textId="118CA31F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36CC0EAF" w14:textId="0C40DEFA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8.05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关联交易管理制度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7DEB43DD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34,953,530股，占出席本次股东会有效表决权股份总数的99.9654%；反对6,800股，占出席本次股东会有效表决权股份总数的0.0194%；弃权5,300股（其中，因未投票默认弃权100股），占出席本次股东会有效表决权股份总数的0.0152%。</w:t>
      </w:r>
    </w:p>
    <w:p w14:paraId="632C3EFF" w14:textId="26A0B27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1964F98D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1,674,500股，占出席本次股东会中小股东有效表决权股份总数的99.2826%；反对6,800股，占出席本次股东会中小股东有效表决权股份总数的0.4032%；弃权5,300股（其中，因未投票默认弃权100股），占出席本次股东会中小股东有效表决权股份总数的0.3142%。</w:t>
      </w:r>
    </w:p>
    <w:p w14:paraId="5F48C18B" w14:textId="604D87F0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2FDD5F26" w14:textId="5F0BC9AF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8.06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对外投资管理制度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15B82FE3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同意34,957,430股，占出席本次股东会有效表决权股份总数的99.9765%；</w:t>
      </w:r>
      <w:r w:rsidRPr="000D5076">
        <w:rPr>
          <w:rFonts w:ascii="宋体" w:hAnsi="宋体" w:cs="宋体"/>
          <w:sz w:val="24"/>
        </w:rPr>
        <w:lastRenderedPageBreak/>
        <w:t>反对6,800股，占出席本次股东会有效表决权股份总数的0.0194%；弃权1,400股（其中，因未投票默认弃权100股），占出席本次股东会有效表决权股份总数的0.0040%。</w:t>
      </w:r>
    </w:p>
    <w:p w14:paraId="141AFCC6" w14:textId="5E1CE634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B604971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1,678,400股，占出席本次股东会中小股东有效表决权股份总数的99.5138%；反对6,800股，占出席本次股东会中小股东有效表决权股份总数的0.4032%；弃权1,400股（其中，因未投票默认弃权100股），占出席本次股东会中小股东有效表决权股份总数的0.0830%。</w:t>
      </w:r>
    </w:p>
    <w:p w14:paraId="7FFBA23D" w14:textId="3608D1AA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637E65E2" w14:textId="11602C40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8.07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 w:rsidRPr="000D5076">
        <w:rPr>
          <w:b/>
          <w:sz w:val="24"/>
        </w:rPr>
        <w:t>募集资金管理制度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4216A531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34,957,430股，占出席本次股东会有效表决权股份总数的99.9765%；反对6,800股，占出席本次股东会有效表决权股份总数的0.0194%；弃权1,400股（其中，因未投票默认弃权100股），占出席本次股东会有效表决权股份总数的0.0040%。</w:t>
      </w:r>
    </w:p>
    <w:p w14:paraId="341BF77B" w14:textId="6FB65CE5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23A45F59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1,678,400股，占出席本次股东会中小股东有效表决权股份总数的99.5138%；反对6,800股，占出席本次股东会中小股东有效表决权股份总数的0.4032%；弃权1,400股（其中，因未投票默认弃权100股），占出席本次股东会中小股东有效表决权股份总数的0.0830%。</w:t>
      </w:r>
    </w:p>
    <w:p w14:paraId="73A906E7" w14:textId="38AEC410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3047D3AF" w14:textId="16CF6C89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8.08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关于修订</w:t>
      </w:r>
      <w:r>
        <w:rPr>
          <w:rFonts w:hint="eastAsia"/>
          <w:b/>
          <w:sz w:val="24"/>
        </w:rPr>
        <w:t>&lt;</w:t>
      </w:r>
      <w:r>
        <w:rPr>
          <w:rFonts w:ascii="宋体" w:hAnsi="宋体" w:cs="宋体"/>
          <w:b/>
          <w:sz w:val="24"/>
        </w:rPr>
        <w:t>董事和高级管理人员薪酬管理制度</w:t>
      </w:r>
      <w:r>
        <w:rPr>
          <w:rFonts w:hint="eastAsia"/>
          <w:b/>
          <w:sz w:val="24"/>
        </w:rPr>
        <w:t>&gt;</w:t>
      </w:r>
      <w:r w:rsidRPr="000D5076">
        <w:rPr>
          <w:b/>
          <w:sz w:val="24"/>
        </w:rPr>
        <w:t>的议案</w:t>
      </w:r>
      <w:r>
        <w:rPr>
          <w:rFonts w:hint="eastAsia"/>
          <w:b/>
          <w:sz w:val="24"/>
        </w:rPr>
        <w:t>》</w:t>
      </w:r>
    </w:p>
    <w:p w14:paraId="4EDF7B4F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同意</w:t>
      </w:r>
      <w:r>
        <w:rPr>
          <w:rFonts w:ascii="宋体" w:hAnsi="宋体" w:cs="宋体"/>
          <w:sz w:val="24"/>
        </w:rPr>
        <w:t>34,956,130股，</w:t>
      </w:r>
      <w:r>
        <w:rPr>
          <w:rFonts w:ascii="宋体" w:hAnsi="宋体" w:cs="宋体" w:hint="eastAsia"/>
          <w:sz w:val="24"/>
        </w:rPr>
        <w:t>占出席本次股东会有效表决权股份总数的</w:t>
      </w:r>
      <w:r>
        <w:rPr>
          <w:rFonts w:ascii="宋体" w:hAnsi="宋体" w:cs="宋体"/>
          <w:sz w:val="24"/>
        </w:rPr>
        <w:t>99.9728%；反对7,900股，</w:t>
      </w:r>
      <w:r>
        <w:rPr>
          <w:rFonts w:ascii="宋体" w:hAnsi="宋体" w:cs="宋体" w:hint="eastAsia"/>
          <w:sz w:val="24"/>
        </w:rPr>
        <w:t>占出席本次股东会有效表决权股份总数的</w:t>
      </w:r>
      <w:r>
        <w:rPr>
          <w:rFonts w:ascii="宋体" w:hAnsi="宋体" w:cs="宋体"/>
          <w:sz w:val="24"/>
        </w:rPr>
        <w:t>0.0226%；弃权1,600股（其中，因未投票默认弃权100股），</w:t>
      </w:r>
      <w:r>
        <w:rPr>
          <w:rFonts w:ascii="宋体" w:hAnsi="宋体" w:cs="宋体" w:hint="eastAsia"/>
          <w:sz w:val="24"/>
        </w:rPr>
        <w:t>占出席本次股东会有效表决权股份总数的</w:t>
      </w:r>
      <w:r>
        <w:rPr>
          <w:rFonts w:ascii="宋体" w:hAnsi="宋体" w:cs="宋体"/>
          <w:sz w:val="24"/>
        </w:rPr>
        <w:t>0.0046%。</w:t>
      </w:r>
    </w:p>
    <w:p w14:paraId="1EFF00B2" w14:textId="163A1FB7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410E724B" w14:textId="21AA6470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同意</w:t>
      </w:r>
      <w:r>
        <w:rPr>
          <w:rFonts w:ascii="宋体" w:hAnsi="宋体" w:cs="宋体"/>
          <w:sz w:val="24"/>
        </w:rPr>
        <w:t>1,677,100股，</w:t>
      </w:r>
      <w:r>
        <w:rPr>
          <w:rFonts w:ascii="宋体" w:hAnsi="宋体" w:cs="宋体" w:hint="eastAsia"/>
          <w:sz w:val="24"/>
        </w:rPr>
        <w:t>占出席本次股东会中小股东有效表决权股份总数的</w:t>
      </w:r>
      <w:r>
        <w:rPr>
          <w:rFonts w:ascii="宋体" w:hAnsi="宋体" w:cs="宋体"/>
          <w:sz w:val="24"/>
        </w:rPr>
        <w:t>99.4367%；反对7,900股，</w:t>
      </w:r>
      <w:r>
        <w:rPr>
          <w:rFonts w:ascii="宋体" w:hAnsi="宋体" w:cs="宋体" w:hint="eastAsia"/>
          <w:sz w:val="24"/>
        </w:rPr>
        <w:t>占出席本次股东会中小股东有效表决权股份总数的</w:t>
      </w:r>
      <w:r>
        <w:rPr>
          <w:rFonts w:ascii="宋体" w:hAnsi="宋体" w:cs="宋体"/>
          <w:sz w:val="24"/>
        </w:rPr>
        <w:t>0.4684%；弃权1,600股（其中，因未投票默认弃权100股），</w:t>
      </w:r>
      <w:r>
        <w:rPr>
          <w:rFonts w:ascii="宋体" w:hAnsi="宋体" w:cs="宋体" w:hint="eastAsia"/>
          <w:sz w:val="24"/>
        </w:rPr>
        <w:t>占出席本次股东会中小股东有效表决权股份总数的</w:t>
      </w:r>
      <w:r>
        <w:rPr>
          <w:rFonts w:ascii="宋体" w:hAnsi="宋体" w:cs="宋体"/>
          <w:sz w:val="24"/>
        </w:rPr>
        <w:t>0.0949%。</w:t>
      </w:r>
    </w:p>
    <w:p w14:paraId="399BC257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lastRenderedPageBreak/>
        <w:t>根据投票表决结果，本议案获得通过。</w:t>
      </w:r>
    </w:p>
    <w:p w14:paraId="510E0037" w14:textId="58C05246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9.00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关于补选公司第六届董事会非独立董事的议案</w:t>
      </w:r>
      <w:r>
        <w:rPr>
          <w:rFonts w:hint="eastAsia"/>
          <w:b/>
          <w:sz w:val="24"/>
        </w:rPr>
        <w:t>》</w:t>
      </w:r>
    </w:p>
    <w:p w14:paraId="56376114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34,952,830股，占出席本次股东会有效表决权股份总数的99.9634%；反对7,700股，占出席本次股东会有效表决权股份总数的0.0220%；弃权5,100股（其中，因未投票默认弃权100股），占出席本次股东会有效表决权股份总数的0.0146%。</w:t>
      </w:r>
    </w:p>
    <w:p w14:paraId="0C1E31E6" w14:textId="3C0CE845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93A1BA8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1,673,800股，占出席本次股东会中小股东有效表决权股份总数的99.2411%；反对7,700股，占出席本次股东会中小股东有效表决权股份总数的0.4565%；弃权5,100股（其中，因未投票默认弃权100股），占出席本次股东会中小股东有效表决权股份总数的0.3024%。</w:t>
      </w:r>
    </w:p>
    <w:p w14:paraId="56E76E6D" w14:textId="5FBA4D73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27DDAAFD" w14:textId="10EE4644" w:rsidR="000D5076" w:rsidRDefault="000D5076" w:rsidP="000D50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10.00 </w:t>
      </w:r>
      <w:r>
        <w:rPr>
          <w:rFonts w:hint="eastAsia"/>
          <w:b/>
          <w:sz w:val="24"/>
        </w:rPr>
        <w:t>《</w:t>
      </w:r>
      <w:r w:rsidRPr="000D5076">
        <w:rPr>
          <w:b/>
          <w:sz w:val="24"/>
        </w:rPr>
        <w:t>关于公司董事、高级管理人员</w:t>
      </w:r>
      <w:r w:rsidRPr="000D5076">
        <w:rPr>
          <w:b/>
          <w:sz w:val="24"/>
        </w:rPr>
        <w:t>2025</w:t>
      </w:r>
      <w:r w:rsidRPr="000D5076">
        <w:rPr>
          <w:b/>
          <w:sz w:val="24"/>
        </w:rPr>
        <w:t>年度薪酬的确认及</w:t>
      </w:r>
      <w:r w:rsidRPr="000D5076">
        <w:rPr>
          <w:b/>
          <w:sz w:val="24"/>
        </w:rPr>
        <w:t>2026</w:t>
      </w:r>
      <w:r w:rsidRPr="000D5076">
        <w:rPr>
          <w:b/>
          <w:sz w:val="24"/>
        </w:rPr>
        <w:t>年度薪酬方案的议案</w:t>
      </w:r>
      <w:r>
        <w:rPr>
          <w:rFonts w:hint="eastAsia"/>
          <w:b/>
          <w:sz w:val="24"/>
        </w:rPr>
        <w:t>》</w:t>
      </w:r>
    </w:p>
    <w:p w14:paraId="4A29F337" w14:textId="77777777" w:rsidR="000D5076" w:rsidRDefault="000D5076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34,956,330股，占出席本次股东会有效表决权股份总数的99.9734%；反对7,900股，占出席本次股东会有效表决权股份总数的0.0226%；弃权1,400股（其中，因未投票默认弃权100股），占出席本次股东会有效表决权股份总数的0.0040%。</w:t>
      </w:r>
    </w:p>
    <w:p w14:paraId="4CD4428C" w14:textId="4ECA83AA" w:rsidR="000D5076" w:rsidRPr="000D5076" w:rsidRDefault="000D5076" w:rsidP="000D507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0D5076"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78208DD" w14:textId="77777777" w:rsidR="000D5076" w:rsidRDefault="000D5076" w:rsidP="000D5076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D5076">
        <w:rPr>
          <w:rFonts w:ascii="宋体" w:hAnsi="宋体" w:cs="宋体"/>
          <w:sz w:val="24"/>
        </w:rPr>
        <w:t>同意1,677,300股，占出席本次股东会中小股东有效表决权股份总数的99.4486%；反对7,900股，占出席本次股东会中小股东有效表决权股份总数的0.4684%；弃权1,400股（其中，因未投票默认弃权100股），占出席本次股东会中小股东有效表决权股份总数的0.0830%。</w:t>
      </w:r>
    </w:p>
    <w:p w14:paraId="3F7F8F64" w14:textId="0171D842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7CE3F11C" w14:textId="389B38A3" w:rsidR="001B321E" w:rsidRPr="008E0F56" w:rsidRDefault="001B321E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四、律师出具的法律意见</w:t>
      </w:r>
      <w:r w:rsidRPr="008E0F56"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4FA5BF26" w14:textId="0132CCF8" w:rsidR="001B321E" w:rsidRPr="008E0F56" w:rsidRDefault="001B321E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国浩律师（杭州）事务所律师见证了本次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，并出具如下法律意见：浙江威星智能仪表股份有限公司本次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的召集和召开程序，参加本次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人员资格、召集人资格及会议表决程序和表决结果等事宜，均符合《公司法》《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规则》《治理准则》《网络投票实施细则》等法律、行政法规、规范性文件和《公司章程》的规定，本次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通过的表决结果为合法、有效。</w:t>
      </w:r>
    </w:p>
    <w:p w14:paraId="4B91F5D5" w14:textId="77777777" w:rsidR="00111785" w:rsidRPr="008E0F56" w:rsidRDefault="00111785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/>
          <w:b/>
          <w:sz w:val="24"/>
        </w:rPr>
        <w:lastRenderedPageBreak/>
        <w:t>五、备查文件</w:t>
      </w:r>
    </w:p>
    <w:p w14:paraId="3990D5A7" w14:textId="31968E74" w:rsidR="00111785" w:rsidRPr="008E0F56" w:rsidRDefault="00367ED1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111785" w:rsidRPr="008E0F56">
        <w:rPr>
          <w:rFonts w:asciiTheme="minorEastAsia" w:eastAsiaTheme="minorEastAsia" w:hAnsiTheme="minorEastAsia"/>
          <w:sz w:val="24"/>
        </w:rPr>
        <w:t>浙江威星智能仪表股份有限公司</w:t>
      </w:r>
      <w:r>
        <w:rPr>
          <w:rFonts w:asciiTheme="minorEastAsia" w:eastAsiaTheme="minorEastAsia" w:hAnsiTheme="minorEastAsia" w:hint="eastAsia"/>
          <w:sz w:val="24"/>
        </w:rPr>
        <w:t>2025年年度</w:t>
      </w:r>
      <w:r w:rsidR="005E0D98">
        <w:rPr>
          <w:rFonts w:asciiTheme="minorEastAsia" w:eastAsiaTheme="minorEastAsia" w:hAnsiTheme="minorEastAsia"/>
          <w:sz w:val="24"/>
        </w:rPr>
        <w:t>股东会</w:t>
      </w:r>
      <w:r w:rsidR="00111785" w:rsidRPr="008E0F56">
        <w:rPr>
          <w:rFonts w:asciiTheme="minorEastAsia" w:eastAsiaTheme="minorEastAsia" w:hAnsiTheme="minorEastAsia"/>
          <w:sz w:val="24"/>
        </w:rPr>
        <w:t>决议；</w:t>
      </w:r>
    </w:p>
    <w:p w14:paraId="04614961" w14:textId="706AB690" w:rsidR="00111785" w:rsidRPr="008E0F56" w:rsidRDefault="00367ED1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111785" w:rsidRPr="008E0F56">
        <w:rPr>
          <w:rFonts w:asciiTheme="minorEastAsia" w:eastAsiaTheme="minorEastAsia" w:hAnsiTheme="minorEastAsia"/>
          <w:sz w:val="24"/>
        </w:rPr>
        <w:t>国浩律师（杭州）事务所出具的《国浩律师（杭州）事务所关于浙江威星智能仪表股份有限公司</w:t>
      </w:r>
      <w:r>
        <w:rPr>
          <w:rFonts w:asciiTheme="minorEastAsia" w:eastAsiaTheme="minorEastAsia" w:hAnsiTheme="minorEastAsia" w:hint="eastAsia"/>
          <w:sz w:val="24"/>
        </w:rPr>
        <w:t>2025年年度</w:t>
      </w:r>
      <w:r>
        <w:rPr>
          <w:rFonts w:asciiTheme="minorEastAsia" w:eastAsiaTheme="minorEastAsia" w:hAnsiTheme="minorEastAsia"/>
          <w:sz w:val="24"/>
        </w:rPr>
        <w:t>股东会</w:t>
      </w:r>
      <w:r w:rsidR="00111785" w:rsidRPr="008E0F56">
        <w:rPr>
          <w:rFonts w:asciiTheme="minorEastAsia" w:eastAsiaTheme="minorEastAsia" w:hAnsiTheme="minorEastAsia"/>
          <w:sz w:val="24"/>
        </w:rPr>
        <w:t>法律意见书》</w:t>
      </w:r>
      <w:r w:rsidR="00111785" w:rsidRPr="008E0F56">
        <w:rPr>
          <w:rFonts w:asciiTheme="minorEastAsia" w:eastAsiaTheme="minorEastAsia" w:hAnsiTheme="minorEastAsia" w:hint="eastAsia"/>
          <w:sz w:val="24"/>
        </w:rPr>
        <w:t>。</w:t>
      </w:r>
    </w:p>
    <w:p w14:paraId="2348BC52" w14:textId="77777777" w:rsidR="00111785" w:rsidRPr="008E0F56" w:rsidRDefault="00111785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14:paraId="386D6477" w14:textId="77777777" w:rsidR="00111785" w:rsidRPr="008E0F56" w:rsidRDefault="00111785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特此公告</w:t>
      </w:r>
    </w:p>
    <w:p w14:paraId="57B3F86E" w14:textId="77777777" w:rsidR="00111785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浙江威星智能仪表</w:t>
      </w:r>
      <w:r w:rsidRPr="008E0F56">
        <w:rPr>
          <w:rFonts w:asciiTheme="minorEastAsia" w:eastAsiaTheme="minorEastAsia" w:hAnsiTheme="minorEastAsia"/>
          <w:sz w:val="24"/>
        </w:rPr>
        <w:t>股份有限公司</w:t>
      </w:r>
    </w:p>
    <w:p w14:paraId="2E4E6D94" w14:textId="77777777" w:rsidR="00111785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董事会</w:t>
      </w:r>
      <w:r w:rsidRPr="008E0F56">
        <w:rPr>
          <w:rFonts w:asciiTheme="minorEastAsia" w:eastAsiaTheme="minorEastAsia" w:hAnsiTheme="minorEastAsia" w:hint="eastAsia"/>
          <w:sz w:val="24"/>
        </w:rPr>
        <w:t xml:space="preserve">                                     </w:t>
      </w:r>
    </w:p>
    <w:p w14:paraId="4B814628" w14:textId="011B6FC8" w:rsidR="00EF71D7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202</w:t>
      </w:r>
      <w:r w:rsidR="004C0A5B"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年</w:t>
      </w:r>
      <w:r w:rsidR="00367ED1">
        <w:rPr>
          <w:rFonts w:asciiTheme="minorEastAsia" w:eastAsiaTheme="minorEastAsia" w:hAnsiTheme="minorEastAsia" w:hint="eastAsia"/>
          <w:sz w:val="24"/>
        </w:rPr>
        <w:t>5</w:t>
      </w:r>
      <w:r w:rsidRPr="008E0F56">
        <w:rPr>
          <w:rFonts w:asciiTheme="minorEastAsia" w:eastAsiaTheme="minorEastAsia" w:hAnsiTheme="minorEastAsia"/>
          <w:sz w:val="24"/>
        </w:rPr>
        <w:t>月</w:t>
      </w:r>
      <w:r w:rsidR="00367ED1">
        <w:rPr>
          <w:rFonts w:asciiTheme="minorEastAsia" w:eastAsiaTheme="minorEastAsia" w:hAnsiTheme="minorEastAsia" w:hint="eastAsia"/>
          <w:sz w:val="24"/>
        </w:rPr>
        <w:t>21</w:t>
      </w:r>
      <w:r w:rsidRPr="008E0F56">
        <w:rPr>
          <w:rFonts w:asciiTheme="minorEastAsia" w:eastAsiaTheme="minorEastAsia" w:hAnsiTheme="minorEastAsia"/>
          <w:sz w:val="24"/>
        </w:rPr>
        <w:t>日</w:t>
      </w:r>
    </w:p>
    <w:sectPr w:rsidR="00EF71D7" w:rsidRPr="008E0F56" w:rsidSect="00C77E46">
      <w:pgSz w:w="11906" w:h="16838"/>
      <w:pgMar w:top="1558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496A" w14:textId="77777777" w:rsidR="006822A9" w:rsidRDefault="006822A9" w:rsidP="00B66F6A">
      <w:r>
        <w:separator/>
      </w:r>
    </w:p>
  </w:endnote>
  <w:endnote w:type="continuationSeparator" w:id="0">
    <w:p w14:paraId="042D0104" w14:textId="77777777" w:rsidR="006822A9" w:rsidRDefault="006822A9" w:rsidP="00B6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91F7" w14:textId="77777777" w:rsidR="006822A9" w:rsidRDefault="006822A9" w:rsidP="00B66F6A">
      <w:r>
        <w:separator/>
      </w:r>
    </w:p>
  </w:footnote>
  <w:footnote w:type="continuationSeparator" w:id="0">
    <w:p w14:paraId="58C07A96" w14:textId="77777777" w:rsidR="006822A9" w:rsidRDefault="006822A9" w:rsidP="00B6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74F"/>
    <w:multiLevelType w:val="hybridMultilevel"/>
    <w:tmpl w:val="19787312"/>
    <w:lvl w:ilvl="0" w:tplc="F09C567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7935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1F"/>
    <w:rsid w:val="000000FB"/>
    <w:rsid w:val="00005680"/>
    <w:rsid w:val="00034938"/>
    <w:rsid w:val="000350BC"/>
    <w:rsid w:val="000540D3"/>
    <w:rsid w:val="00063313"/>
    <w:rsid w:val="00075898"/>
    <w:rsid w:val="00085E67"/>
    <w:rsid w:val="000878D3"/>
    <w:rsid w:val="00090F4A"/>
    <w:rsid w:val="00095365"/>
    <w:rsid w:val="000B04A5"/>
    <w:rsid w:val="000B4474"/>
    <w:rsid w:val="000B606D"/>
    <w:rsid w:val="000B6BE1"/>
    <w:rsid w:val="000D5076"/>
    <w:rsid w:val="000F5260"/>
    <w:rsid w:val="00111785"/>
    <w:rsid w:val="00114FF3"/>
    <w:rsid w:val="001155B9"/>
    <w:rsid w:val="0011620F"/>
    <w:rsid w:val="001249A1"/>
    <w:rsid w:val="00145699"/>
    <w:rsid w:val="00153717"/>
    <w:rsid w:val="00153FD4"/>
    <w:rsid w:val="00157AB6"/>
    <w:rsid w:val="00163B59"/>
    <w:rsid w:val="0016662B"/>
    <w:rsid w:val="001843C8"/>
    <w:rsid w:val="001873EC"/>
    <w:rsid w:val="0019062B"/>
    <w:rsid w:val="0019791B"/>
    <w:rsid w:val="001A1E7B"/>
    <w:rsid w:val="001B02A1"/>
    <w:rsid w:val="001B321E"/>
    <w:rsid w:val="001C1ED8"/>
    <w:rsid w:val="001C5319"/>
    <w:rsid w:val="001C72AE"/>
    <w:rsid w:val="001D0750"/>
    <w:rsid w:val="001E366C"/>
    <w:rsid w:val="001F435E"/>
    <w:rsid w:val="00201464"/>
    <w:rsid w:val="00204D7F"/>
    <w:rsid w:val="002052EC"/>
    <w:rsid w:val="0021139D"/>
    <w:rsid w:val="00215D9A"/>
    <w:rsid w:val="00217F58"/>
    <w:rsid w:val="00221890"/>
    <w:rsid w:val="00221E5F"/>
    <w:rsid w:val="00226652"/>
    <w:rsid w:val="00233763"/>
    <w:rsid w:val="002353AF"/>
    <w:rsid w:val="00257B83"/>
    <w:rsid w:val="002648D1"/>
    <w:rsid w:val="00265FE6"/>
    <w:rsid w:val="002679A8"/>
    <w:rsid w:val="00271487"/>
    <w:rsid w:val="00271B74"/>
    <w:rsid w:val="00281442"/>
    <w:rsid w:val="00292B95"/>
    <w:rsid w:val="00292D7E"/>
    <w:rsid w:val="002C4C3A"/>
    <w:rsid w:val="002D11BA"/>
    <w:rsid w:val="002E4995"/>
    <w:rsid w:val="002F404D"/>
    <w:rsid w:val="00300563"/>
    <w:rsid w:val="00307CA4"/>
    <w:rsid w:val="003328B5"/>
    <w:rsid w:val="00342714"/>
    <w:rsid w:val="003441A5"/>
    <w:rsid w:val="00346D30"/>
    <w:rsid w:val="00347B40"/>
    <w:rsid w:val="00351259"/>
    <w:rsid w:val="0035195E"/>
    <w:rsid w:val="00352444"/>
    <w:rsid w:val="00361A9E"/>
    <w:rsid w:val="003653F6"/>
    <w:rsid w:val="00367ED1"/>
    <w:rsid w:val="00370FB3"/>
    <w:rsid w:val="00386DAE"/>
    <w:rsid w:val="00390495"/>
    <w:rsid w:val="0039105D"/>
    <w:rsid w:val="00391D1D"/>
    <w:rsid w:val="003944A0"/>
    <w:rsid w:val="003A29E3"/>
    <w:rsid w:val="003A2E30"/>
    <w:rsid w:val="003A369F"/>
    <w:rsid w:val="003A77E1"/>
    <w:rsid w:val="003B1806"/>
    <w:rsid w:val="003B5DD5"/>
    <w:rsid w:val="003D0F5C"/>
    <w:rsid w:val="00405FEE"/>
    <w:rsid w:val="00406A5B"/>
    <w:rsid w:val="0041387A"/>
    <w:rsid w:val="00425929"/>
    <w:rsid w:val="0043167B"/>
    <w:rsid w:val="00434B45"/>
    <w:rsid w:val="00436638"/>
    <w:rsid w:val="00437A50"/>
    <w:rsid w:val="00452DFE"/>
    <w:rsid w:val="00464AD8"/>
    <w:rsid w:val="00471071"/>
    <w:rsid w:val="00476CE3"/>
    <w:rsid w:val="004A5D0B"/>
    <w:rsid w:val="004B0BB3"/>
    <w:rsid w:val="004B7B0A"/>
    <w:rsid w:val="004C08CA"/>
    <w:rsid w:val="004C0A5B"/>
    <w:rsid w:val="004C2E34"/>
    <w:rsid w:val="004D19DF"/>
    <w:rsid w:val="004D447D"/>
    <w:rsid w:val="004D4FF5"/>
    <w:rsid w:val="004D6F32"/>
    <w:rsid w:val="004F0364"/>
    <w:rsid w:val="004F700B"/>
    <w:rsid w:val="005025F5"/>
    <w:rsid w:val="005153B9"/>
    <w:rsid w:val="00517E98"/>
    <w:rsid w:val="00530AD1"/>
    <w:rsid w:val="00531F70"/>
    <w:rsid w:val="005330A7"/>
    <w:rsid w:val="00544636"/>
    <w:rsid w:val="00550394"/>
    <w:rsid w:val="00550434"/>
    <w:rsid w:val="00563247"/>
    <w:rsid w:val="00563741"/>
    <w:rsid w:val="00564AA2"/>
    <w:rsid w:val="00574A8C"/>
    <w:rsid w:val="005753B1"/>
    <w:rsid w:val="00586742"/>
    <w:rsid w:val="00593319"/>
    <w:rsid w:val="005941B5"/>
    <w:rsid w:val="00594215"/>
    <w:rsid w:val="00595E1D"/>
    <w:rsid w:val="005B0717"/>
    <w:rsid w:val="005B19C2"/>
    <w:rsid w:val="005B2E1A"/>
    <w:rsid w:val="005B3390"/>
    <w:rsid w:val="005B6606"/>
    <w:rsid w:val="005C031F"/>
    <w:rsid w:val="005C0DA3"/>
    <w:rsid w:val="005C5322"/>
    <w:rsid w:val="005D05A9"/>
    <w:rsid w:val="005D160E"/>
    <w:rsid w:val="005D2DF9"/>
    <w:rsid w:val="005D7E18"/>
    <w:rsid w:val="005E0D98"/>
    <w:rsid w:val="005E789A"/>
    <w:rsid w:val="005E7D9E"/>
    <w:rsid w:val="006136AF"/>
    <w:rsid w:val="0062393A"/>
    <w:rsid w:val="00624819"/>
    <w:rsid w:val="00625DA8"/>
    <w:rsid w:val="00652AF5"/>
    <w:rsid w:val="00655F33"/>
    <w:rsid w:val="00657F79"/>
    <w:rsid w:val="006637A0"/>
    <w:rsid w:val="00665C3E"/>
    <w:rsid w:val="006822A9"/>
    <w:rsid w:val="00687B40"/>
    <w:rsid w:val="006914BC"/>
    <w:rsid w:val="00691929"/>
    <w:rsid w:val="00692299"/>
    <w:rsid w:val="00693BF1"/>
    <w:rsid w:val="00694926"/>
    <w:rsid w:val="006A4AC0"/>
    <w:rsid w:val="006A5E9A"/>
    <w:rsid w:val="006B73ED"/>
    <w:rsid w:val="006B7D18"/>
    <w:rsid w:val="006C03BB"/>
    <w:rsid w:val="006C0DEC"/>
    <w:rsid w:val="006C1565"/>
    <w:rsid w:val="006C2023"/>
    <w:rsid w:val="006D07DF"/>
    <w:rsid w:val="006D421E"/>
    <w:rsid w:val="006E095F"/>
    <w:rsid w:val="006E4B57"/>
    <w:rsid w:val="006F2CD4"/>
    <w:rsid w:val="006F78BB"/>
    <w:rsid w:val="006F7BD2"/>
    <w:rsid w:val="00702E19"/>
    <w:rsid w:val="00705C69"/>
    <w:rsid w:val="00720EA8"/>
    <w:rsid w:val="00724631"/>
    <w:rsid w:val="00727317"/>
    <w:rsid w:val="007361F2"/>
    <w:rsid w:val="00751F37"/>
    <w:rsid w:val="007527AC"/>
    <w:rsid w:val="00766AAB"/>
    <w:rsid w:val="007701F3"/>
    <w:rsid w:val="00771E3E"/>
    <w:rsid w:val="00773DFD"/>
    <w:rsid w:val="007775C4"/>
    <w:rsid w:val="00782517"/>
    <w:rsid w:val="00786D49"/>
    <w:rsid w:val="00794125"/>
    <w:rsid w:val="007A1600"/>
    <w:rsid w:val="007A213C"/>
    <w:rsid w:val="007A2248"/>
    <w:rsid w:val="007B363D"/>
    <w:rsid w:val="007B393C"/>
    <w:rsid w:val="007B4BF3"/>
    <w:rsid w:val="007C6CA4"/>
    <w:rsid w:val="007D1F38"/>
    <w:rsid w:val="007E7023"/>
    <w:rsid w:val="00804FE1"/>
    <w:rsid w:val="00806B54"/>
    <w:rsid w:val="00806E21"/>
    <w:rsid w:val="00811874"/>
    <w:rsid w:val="008248A8"/>
    <w:rsid w:val="00825C91"/>
    <w:rsid w:val="00834EA4"/>
    <w:rsid w:val="00837A05"/>
    <w:rsid w:val="008401C5"/>
    <w:rsid w:val="00842836"/>
    <w:rsid w:val="00847D61"/>
    <w:rsid w:val="008608CF"/>
    <w:rsid w:val="00865A3E"/>
    <w:rsid w:val="00877DE7"/>
    <w:rsid w:val="008817DB"/>
    <w:rsid w:val="00884844"/>
    <w:rsid w:val="00884A5E"/>
    <w:rsid w:val="0089655B"/>
    <w:rsid w:val="008977CC"/>
    <w:rsid w:val="008A4F96"/>
    <w:rsid w:val="008A6629"/>
    <w:rsid w:val="008B230E"/>
    <w:rsid w:val="008B27B1"/>
    <w:rsid w:val="008B3404"/>
    <w:rsid w:val="008C55D0"/>
    <w:rsid w:val="008D02E5"/>
    <w:rsid w:val="008D11CE"/>
    <w:rsid w:val="008E0F56"/>
    <w:rsid w:val="008E1CCC"/>
    <w:rsid w:val="008E75AF"/>
    <w:rsid w:val="008F6724"/>
    <w:rsid w:val="008F7487"/>
    <w:rsid w:val="00903ADF"/>
    <w:rsid w:val="00916C6A"/>
    <w:rsid w:val="0091735B"/>
    <w:rsid w:val="00933979"/>
    <w:rsid w:val="009345BE"/>
    <w:rsid w:val="00937037"/>
    <w:rsid w:val="0093770E"/>
    <w:rsid w:val="0094089B"/>
    <w:rsid w:val="00945288"/>
    <w:rsid w:val="009510B6"/>
    <w:rsid w:val="00955D88"/>
    <w:rsid w:val="009669EC"/>
    <w:rsid w:val="00967F78"/>
    <w:rsid w:val="009722AE"/>
    <w:rsid w:val="00980EE6"/>
    <w:rsid w:val="00991415"/>
    <w:rsid w:val="00996EF8"/>
    <w:rsid w:val="009A3FD2"/>
    <w:rsid w:val="009A4B17"/>
    <w:rsid w:val="009A5CE8"/>
    <w:rsid w:val="009A6EA9"/>
    <w:rsid w:val="009B2A74"/>
    <w:rsid w:val="009C6296"/>
    <w:rsid w:val="009C6AF3"/>
    <w:rsid w:val="009C70DB"/>
    <w:rsid w:val="009D444D"/>
    <w:rsid w:val="009E16E8"/>
    <w:rsid w:val="009E2AC5"/>
    <w:rsid w:val="009F4178"/>
    <w:rsid w:val="009F61BC"/>
    <w:rsid w:val="009F6C60"/>
    <w:rsid w:val="00A00A4F"/>
    <w:rsid w:val="00A04BD6"/>
    <w:rsid w:val="00A0607D"/>
    <w:rsid w:val="00A0710B"/>
    <w:rsid w:val="00A10628"/>
    <w:rsid w:val="00A1183A"/>
    <w:rsid w:val="00A1202E"/>
    <w:rsid w:val="00A229A5"/>
    <w:rsid w:val="00A40D6F"/>
    <w:rsid w:val="00A475EA"/>
    <w:rsid w:val="00A57481"/>
    <w:rsid w:val="00A5774C"/>
    <w:rsid w:val="00A6292D"/>
    <w:rsid w:val="00A65E31"/>
    <w:rsid w:val="00A76ED4"/>
    <w:rsid w:val="00A87065"/>
    <w:rsid w:val="00AA4BD1"/>
    <w:rsid w:val="00AB5497"/>
    <w:rsid w:val="00AB5BB7"/>
    <w:rsid w:val="00AC0CA8"/>
    <w:rsid w:val="00AC3083"/>
    <w:rsid w:val="00AC3EE9"/>
    <w:rsid w:val="00AC4387"/>
    <w:rsid w:val="00AF5F9F"/>
    <w:rsid w:val="00B00592"/>
    <w:rsid w:val="00B04F69"/>
    <w:rsid w:val="00B11B04"/>
    <w:rsid w:val="00B23F93"/>
    <w:rsid w:val="00B274F4"/>
    <w:rsid w:val="00B27FE0"/>
    <w:rsid w:val="00B30DA8"/>
    <w:rsid w:val="00B4035E"/>
    <w:rsid w:val="00B466F4"/>
    <w:rsid w:val="00B5037B"/>
    <w:rsid w:val="00B522B4"/>
    <w:rsid w:val="00B55A85"/>
    <w:rsid w:val="00B61EEE"/>
    <w:rsid w:val="00B66F6A"/>
    <w:rsid w:val="00BA3731"/>
    <w:rsid w:val="00BB3526"/>
    <w:rsid w:val="00BC7CD2"/>
    <w:rsid w:val="00BD5D4B"/>
    <w:rsid w:val="00BE710D"/>
    <w:rsid w:val="00C0491A"/>
    <w:rsid w:val="00C102AA"/>
    <w:rsid w:val="00C130D9"/>
    <w:rsid w:val="00C13873"/>
    <w:rsid w:val="00C13F92"/>
    <w:rsid w:val="00C41E4E"/>
    <w:rsid w:val="00C4636C"/>
    <w:rsid w:val="00C56CBE"/>
    <w:rsid w:val="00C623E4"/>
    <w:rsid w:val="00C636E1"/>
    <w:rsid w:val="00C71FE8"/>
    <w:rsid w:val="00C73580"/>
    <w:rsid w:val="00C77E46"/>
    <w:rsid w:val="00C80AB0"/>
    <w:rsid w:val="00C82611"/>
    <w:rsid w:val="00C9477B"/>
    <w:rsid w:val="00C97762"/>
    <w:rsid w:val="00CA163F"/>
    <w:rsid w:val="00CB0000"/>
    <w:rsid w:val="00CB205A"/>
    <w:rsid w:val="00CB6746"/>
    <w:rsid w:val="00CC520A"/>
    <w:rsid w:val="00CC73EA"/>
    <w:rsid w:val="00CD2EF4"/>
    <w:rsid w:val="00CD449B"/>
    <w:rsid w:val="00CD721A"/>
    <w:rsid w:val="00CD7922"/>
    <w:rsid w:val="00CF2350"/>
    <w:rsid w:val="00D02A10"/>
    <w:rsid w:val="00D10AAB"/>
    <w:rsid w:val="00D10C84"/>
    <w:rsid w:val="00D441E5"/>
    <w:rsid w:val="00D470E1"/>
    <w:rsid w:val="00D50564"/>
    <w:rsid w:val="00D54523"/>
    <w:rsid w:val="00D55B5D"/>
    <w:rsid w:val="00D64E7E"/>
    <w:rsid w:val="00D7134B"/>
    <w:rsid w:val="00D753F0"/>
    <w:rsid w:val="00D800FB"/>
    <w:rsid w:val="00D87C9E"/>
    <w:rsid w:val="00D917AD"/>
    <w:rsid w:val="00D92B3E"/>
    <w:rsid w:val="00DB1584"/>
    <w:rsid w:val="00DB1AF3"/>
    <w:rsid w:val="00DC1E84"/>
    <w:rsid w:val="00DC51F9"/>
    <w:rsid w:val="00DE2F3D"/>
    <w:rsid w:val="00DE7E33"/>
    <w:rsid w:val="00DF678D"/>
    <w:rsid w:val="00E10DE8"/>
    <w:rsid w:val="00E166FA"/>
    <w:rsid w:val="00E17A0E"/>
    <w:rsid w:val="00E21558"/>
    <w:rsid w:val="00E22F4B"/>
    <w:rsid w:val="00E461E2"/>
    <w:rsid w:val="00E47EC6"/>
    <w:rsid w:val="00E5456D"/>
    <w:rsid w:val="00E55AF0"/>
    <w:rsid w:val="00E94434"/>
    <w:rsid w:val="00EA25B6"/>
    <w:rsid w:val="00EA2997"/>
    <w:rsid w:val="00EA36A5"/>
    <w:rsid w:val="00EA515C"/>
    <w:rsid w:val="00EB745D"/>
    <w:rsid w:val="00ED1B12"/>
    <w:rsid w:val="00ED5608"/>
    <w:rsid w:val="00EE1D32"/>
    <w:rsid w:val="00EF71D7"/>
    <w:rsid w:val="00EF7AFF"/>
    <w:rsid w:val="00F008B9"/>
    <w:rsid w:val="00F030B5"/>
    <w:rsid w:val="00F1026D"/>
    <w:rsid w:val="00F14814"/>
    <w:rsid w:val="00F20A23"/>
    <w:rsid w:val="00F22603"/>
    <w:rsid w:val="00F2297D"/>
    <w:rsid w:val="00F2534C"/>
    <w:rsid w:val="00F2577B"/>
    <w:rsid w:val="00F26F8D"/>
    <w:rsid w:val="00F54199"/>
    <w:rsid w:val="00F6464A"/>
    <w:rsid w:val="00F6651A"/>
    <w:rsid w:val="00F66C0E"/>
    <w:rsid w:val="00F8267A"/>
    <w:rsid w:val="00F861C0"/>
    <w:rsid w:val="00F9013F"/>
    <w:rsid w:val="00F92DC1"/>
    <w:rsid w:val="00F94404"/>
    <w:rsid w:val="00F95774"/>
    <w:rsid w:val="00FB562C"/>
    <w:rsid w:val="00FD6C94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CEE80"/>
  <w15:chartTrackingRefBased/>
  <w15:docId w15:val="{2773641D-F974-4179-ADB8-F32E4D1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1">
    <w:name w:val="big1"/>
    <w:rPr>
      <w:spacing w:val="360"/>
      <w:sz w:val="22"/>
      <w:szCs w:val="22"/>
    </w:rPr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Pr>
      <w:sz w:val="21"/>
      <w:szCs w:val="21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2">
    <w:name w:val="Body Text Indent 2"/>
    <w:basedOn w:val="a"/>
    <w:rsid w:val="00265FE6"/>
    <w:pPr>
      <w:spacing w:after="120" w:line="480" w:lineRule="auto"/>
      <w:ind w:leftChars="200" w:left="420"/>
    </w:pPr>
  </w:style>
  <w:style w:type="paragraph" w:styleId="a7">
    <w:name w:val="Document Map"/>
    <w:basedOn w:val="a"/>
    <w:semiHidden/>
    <w:rsid w:val="006C2023"/>
    <w:pPr>
      <w:shd w:val="clear" w:color="auto" w:fill="000080"/>
    </w:pPr>
  </w:style>
  <w:style w:type="paragraph" w:styleId="a8">
    <w:name w:val="Body Text Indent"/>
    <w:basedOn w:val="a"/>
    <w:rsid w:val="003653F6"/>
    <w:pPr>
      <w:spacing w:after="120"/>
      <w:ind w:leftChars="200" w:left="420"/>
    </w:pPr>
  </w:style>
  <w:style w:type="table" w:styleId="a9">
    <w:name w:val="Table Grid"/>
    <w:basedOn w:val="a1"/>
    <w:rsid w:val="003653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3A2E30"/>
    <w:rPr>
      <w:rFonts w:ascii="Tahoma" w:hAnsi="Tahoma"/>
      <w:sz w:val="24"/>
      <w:szCs w:val="20"/>
    </w:rPr>
  </w:style>
  <w:style w:type="paragraph" w:styleId="aa">
    <w:name w:val="Normal (Web)"/>
    <w:basedOn w:val="a"/>
    <w:rsid w:val="00405FEE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styleId="ab">
    <w:name w:val="header"/>
    <w:basedOn w:val="a"/>
    <w:link w:val="ac"/>
    <w:rsid w:val="00B6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B66F6A"/>
    <w:rPr>
      <w:kern w:val="2"/>
      <w:sz w:val="18"/>
      <w:szCs w:val="18"/>
    </w:rPr>
  </w:style>
  <w:style w:type="paragraph" w:styleId="ad">
    <w:name w:val="footer"/>
    <w:basedOn w:val="a"/>
    <w:link w:val="ae"/>
    <w:rsid w:val="00B6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rsid w:val="00B66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9</Pages>
  <Words>1053</Words>
  <Characters>6007</Characters>
  <Application>Microsoft Office Word</Application>
  <DocSecurity>0</DocSecurity>
  <Lines>50</Lines>
  <Paragraphs>14</Paragraphs>
  <ScaleCrop>false</ScaleCrop>
  <Company>grandall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宁波理工监测设备股份有限公司</dc:title>
  <dc:subject/>
  <dc:creator>hjj</dc:creator>
  <cp:keywords/>
  <cp:lastModifiedBy>chen xiao hui</cp:lastModifiedBy>
  <cp:revision>190</cp:revision>
  <cp:lastPrinted>2022-05-20T00:58:00Z</cp:lastPrinted>
  <dcterms:created xsi:type="dcterms:W3CDTF">2018-05-15T08:28:00Z</dcterms:created>
  <dcterms:modified xsi:type="dcterms:W3CDTF">2026-05-20T09:51:00Z</dcterms:modified>
</cp:coreProperties>
</file>