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8BC17" w14:textId="3A39194E" w:rsidR="002E3DCF" w:rsidRDefault="00156693">
      <w:pPr>
        <w:spacing w:line="360" w:lineRule="auto"/>
        <w:rPr>
          <w:rFonts w:asciiTheme="minorEastAsia" w:hAnsiTheme="minorEastAsia" w:hint="eastAsia"/>
          <w:sz w:val="24"/>
        </w:rPr>
      </w:pPr>
      <w:r>
        <w:rPr>
          <w:rFonts w:asciiTheme="minorEastAsia" w:hAnsiTheme="minorEastAsia"/>
          <w:sz w:val="24"/>
        </w:rPr>
        <w:t>证券代码：002849          证券简称</w:t>
      </w:r>
      <w:r>
        <w:rPr>
          <w:rFonts w:asciiTheme="minorEastAsia" w:hAnsiTheme="minorEastAsia" w:hint="eastAsia"/>
          <w:sz w:val="24"/>
        </w:rPr>
        <w:t>：</w:t>
      </w:r>
      <w:proofErr w:type="gramStart"/>
      <w:r>
        <w:rPr>
          <w:rFonts w:asciiTheme="minorEastAsia" w:hAnsiTheme="minorEastAsia" w:hint="eastAsia"/>
          <w:sz w:val="24"/>
        </w:rPr>
        <w:t>威星智能</w:t>
      </w:r>
      <w:proofErr w:type="gramEnd"/>
      <w:r>
        <w:rPr>
          <w:rFonts w:asciiTheme="minorEastAsia" w:hAnsiTheme="minorEastAsia" w:hint="eastAsia"/>
          <w:sz w:val="24"/>
        </w:rPr>
        <w:t xml:space="preserve"> </w:t>
      </w:r>
      <w:r>
        <w:rPr>
          <w:rFonts w:asciiTheme="minorEastAsia" w:hAnsiTheme="minorEastAsia"/>
          <w:sz w:val="24"/>
        </w:rPr>
        <w:t xml:space="preserve">      </w:t>
      </w:r>
      <w:r>
        <w:rPr>
          <w:rFonts w:asciiTheme="minorEastAsia" w:hAnsiTheme="minorEastAsia" w:hint="eastAsia"/>
          <w:sz w:val="24"/>
        </w:rPr>
        <w:t>公告编号：202</w:t>
      </w:r>
      <w:r w:rsidR="00154F3B">
        <w:rPr>
          <w:rFonts w:asciiTheme="minorEastAsia" w:hAnsiTheme="minorEastAsia" w:hint="eastAsia"/>
          <w:sz w:val="24"/>
        </w:rPr>
        <w:t>6</w:t>
      </w:r>
      <w:r>
        <w:rPr>
          <w:rFonts w:asciiTheme="minorEastAsia" w:hAnsiTheme="minorEastAsia"/>
          <w:sz w:val="24"/>
        </w:rPr>
        <w:t>-0</w:t>
      </w:r>
      <w:r w:rsidR="00844462">
        <w:rPr>
          <w:rFonts w:asciiTheme="minorEastAsia" w:hAnsiTheme="minorEastAsia" w:hint="eastAsia"/>
          <w:sz w:val="24"/>
        </w:rPr>
        <w:t>2</w:t>
      </w:r>
      <w:r w:rsidR="0069067B">
        <w:rPr>
          <w:rFonts w:asciiTheme="minorEastAsia" w:hAnsiTheme="minorEastAsia" w:hint="eastAsia"/>
          <w:sz w:val="24"/>
        </w:rPr>
        <w:t>7</w:t>
      </w:r>
    </w:p>
    <w:p w14:paraId="01349799" w14:textId="77777777" w:rsidR="002E3DCF" w:rsidRDefault="002E3DCF">
      <w:pPr>
        <w:spacing w:line="360" w:lineRule="auto"/>
        <w:jc w:val="center"/>
        <w:rPr>
          <w:rFonts w:asciiTheme="minorEastAsia" w:hAnsiTheme="minorEastAsia" w:hint="eastAsia"/>
          <w:b/>
          <w:sz w:val="28"/>
        </w:rPr>
      </w:pPr>
    </w:p>
    <w:p w14:paraId="59A888DF" w14:textId="77777777" w:rsidR="002E3DCF" w:rsidRDefault="00156693">
      <w:pPr>
        <w:spacing w:line="360" w:lineRule="auto"/>
        <w:jc w:val="center"/>
        <w:rPr>
          <w:rFonts w:asciiTheme="minorEastAsia" w:hAnsiTheme="minorEastAsia" w:hint="eastAsia"/>
          <w:b/>
          <w:sz w:val="28"/>
        </w:rPr>
      </w:pPr>
      <w:proofErr w:type="gramStart"/>
      <w:r>
        <w:rPr>
          <w:rFonts w:asciiTheme="minorEastAsia" w:hAnsiTheme="minorEastAsia"/>
          <w:b/>
          <w:sz w:val="28"/>
        </w:rPr>
        <w:t>浙江威星智能</w:t>
      </w:r>
      <w:r>
        <w:rPr>
          <w:rFonts w:asciiTheme="minorEastAsia" w:hAnsiTheme="minorEastAsia" w:hint="eastAsia"/>
          <w:b/>
          <w:sz w:val="28"/>
        </w:rPr>
        <w:t>仪表</w:t>
      </w:r>
      <w:proofErr w:type="gramEnd"/>
      <w:r>
        <w:rPr>
          <w:rFonts w:asciiTheme="minorEastAsia" w:hAnsiTheme="minorEastAsia"/>
          <w:b/>
          <w:sz w:val="28"/>
        </w:rPr>
        <w:t>股份有限公司</w:t>
      </w:r>
    </w:p>
    <w:p w14:paraId="3197A702" w14:textId="7179D328" w:rsidR="002E3DCF" w:rsidRDefault="00156693">
      <w:pPr>
        <w:spacing w:line="360" w:lineRule="auto"/>
        <w:jc w:val="center"/>
        <w:rPr>
          <w:rFonts w:asciiTheme="minorEastAsia" w:hAnsiTheme="minorEastAsia" w:hint="eastAsia"/>
          <w:b/>
          <w:sz w:val="28"/>
        </w:rPr>
      </w:pPr>
      <w:r>
        <w:rPr>
          <w:rFonts w:asciiTheme="minorEastAsia" w:hAnsiTheme="minorEastAsia" w:hint="eastAsia"/>
          <w:b/>
          <w:sz w:val="28"/>
        </w:rPr>
        <w:t>关于</w:t>
      </w:r>
      <w:bookmarkStart w:id="0" w:name="OLE_LINK1"/>
      <w:r>
        <w:rPr>
          <w:rFonts w:asciiTheme="minorEastAsia" w:hAnsiTheme="minorEastAsia" w:hint="eastAsia"/>
          <w:b/>
          <w:sz w:val="28"/>
        </w:rPr>
        <w:t>修订</w:t>
      </w:r>
      <w:bookmarkEnd w:id="0"/>
      <w:r>
        <w:rPr>
          <w:rFonts w:asciiTheme="minorEastAsia" w:hAnsiTheme="minorEastAsia" w:hint="eastAsia"/>
          <w:b/>
          <w:sz w:val="28"/>
        </w:rPr>
        <w:t>《公司章程》及制定</w:t>
      </w:r>
      <w:r w:rsidR="00154F3B">
        <w:rPr>
          <w:rFonts w:asciiTheme="minorEastAsia" w:hAnsiTheme="minorEastAsia" w:hint="eastAsia"/>
          <w:b/>
          <w:sz w:val="28"/>
        </w:rPr>
        <w:t>、</w:t>
      </w:r>
      <w:r>
        <w:rPr>
          <w:rFonts w:asciiTheme="minorEastAsia" w:hAnsiTheme="minorEastAsia" w:hint="eastAsia"/>
          <w:b/>
          <w:sz w:val="28"/>
        </w:rPr>
        <w:t>修订公司部分</w:t>
      </w:r>
      <w:r w:rsidR="00154F3B">
        <w:rPr>
          <w:rFonts w:asciiTheme="minorEastAsia" w:hAnsiTheme="minorEastAsia" w:hint="eastAsia"/>
          <w:b/>
          <w:sz w:val="28"/>
        </w:rPr>
        <w:t>治理</w:t>
      </w:r>
      <w:r>
        <w:rPr>
          <w:rFonts w:asciiTheme="minorEastAsia" w:hAnsiTheme="minorEastAsia" w:hint="eastAsia"/>
          <w:b/>
          <w:sz w:val="28"/>
        </w:rPr>
        <w:t>制度的公告</w:t>
      </w:r>
    </w:p>
    <w:p w14:paraId="21EECE6C" w14:textId="77777777" w:rsidR="002E3DCF" w:rsidRDefault="00156693">
      <w:pPr>
        <w:spacing w:line="360" w:lineRule="auto"/>
        <w:jc w:val="center"/>
        <w:rPr>
          <w:rFonts w:asciiTheme="minorEastAsia" w:hAnsiTheme="minorEastAsia" w:hint="eastAsia"/>
          <w:b/>
          <w:sz w:val="24"/>
        </w:rPr>
      </w:pPr>
      <w:r>
        <w:rPr>
          <w:rFonts w:asciiTheme="minorEastAsia" w:hAnsiTheme="minorEastAsia"/>
          <w:b/>
          <w:sz w:val="28"/>
        </w:rPr>
        <w:t xml:space="preserve"> </w:t>
      </w:r>
    </w:p>
    <w:p w14:paraId="6171BEC7" w14:textId="77777777" w:rsidR="002E3DCF" w:rsidRDefault="00156693">
      <w:pPr>
        <w:widowControl/>
        <w:pBdr>
          <w:top w:val="single" w:sz="4" w:space="1" w:color="auto"/>
          <w:left w:val="single" w:sz="4" w:space="4" w:color="auto"/>
          <w:bottom w:val="single" w:sz="4" w:space="1" w:color="auto"/>
          <w:right w:val="single" w:sz="4" w:space="0" w:color="auto"/>
        </w:pBdr>
        <w:spacing w:line="360" w:lineRule="auto"/>
        <w:ind w:firstLineChars="200" w:firstLine="482"/>
        <w:rPr>
          <w:rFonts w:asciiTheme="minorEastAsia" w:hAnsiTheme="minorEastAsia" w:cs="宋体" w:hint="eastAsia"/>
          <w:b/>
          <w:kern w:val="0"/>
          <w:sz w:val="24"/>
          <w:szCs w:val="24"/>
        </w:rPr>
      </w:pPr>
      <w:r>
        <w:rPr>
          <w:rFonts w:asciiTheme="minorEastAsia" w:hAnsiTheme="minorEastAsia" w:cs="宋体" w:hint="eastAsia"/>
          <w:b/>
          <w:kern w:val="0"/>
          <w:sz w:val="24"/>
        </w:rPr>
        <w:t>本公司及董事会全体成员</w:t>
      </w:r>
      <w:r>
        <w:rPr>
          <w:rFonts w:asciiTheme="minorEastAsia" w:hAnsiTheme="minorEastAsia" w:cs="宋体"/>
          <w:b/>
          <w:kern w:val="0"/>
          <w:sz w:val="24"/>
        </w:rPr>
        <w:t>保证信息披露的内容真实、准确、完整，没有虚假</w:t>
      </w:r>
      <w:r>
        <w:rPr>
          <w:rFonts w:asciiTheme="minorEastAsia" w:hAnsiTheme="minorEastAsia" w:cs="宋体"/>
          <w:b/>
          <w:kern w:val="0"/>
          <w:sz w:val="24"/>
          <w:szCs w:val="24"/>
        </w:rPr>
        <w:t>记载、误导性陈述或重大遗漏。</w:t>
      </w:r>
    </w:p>
    <w:p w14:paraId="63B0C550" w14:textId="29F3F75F" w:rsidR="002E3DCF" w:rsidRDefault="00156693">
      <w:pPr>
        <w:spacing w:line="360" w:lineRule="auto"/>
        <w:ind w:firstLineChars="200" w:firstLine="480"/>
        <w:rPr>
          <w:rFonts w:ascii="宋体" w:eastAsia="宋体" w:hAnsi="宋体" w:hint="eastAsia"/>
          <w:sz w:val="24"/>
          <w:szCs w:val="24"/>
        </w:rPr>
      </w:pPr>
      <w:proofErr w:type="gramStart"/>
      <w:r>
        <w:rPr>
          <w:rFonts w:ascii="宋体" w:eastAsia="宋体" w:hAnsi="宋体" w:hint="eastAsia"/>
          <w:sz w:val="24"/>
          <w:szCs w:val="24"/>
        </w:rPr>
        <w:t>浙江</w:t>
      </w:r>
      <w:r>
        <w:rPr>
          <w:rFonts w:ascii="宋体" w:eastAsia="宋体" w:hAnsi="宋体"/>
          <w:sz w:val="24"/>
          <w:szCs w:val="24"/>
        </w:rPr>
        <w:t>威星智能仪表</w:t>
      </w:r>
      <w:proofErr w:type="gramEnd"/>
      <w:r>
        <w:rPr>
          <w:rFonts w:ascii="宋体" w:eastAsia="宋体" w:hAnsi="宋体"/>
          <w:sz w:val="24"/>
          <w:szCs w:val="24"/>
        </w:rPr>
        <w:t>股份有限公司</w:t>
      </w:r>
      <w:r>
        <w:rPr>
          <w:rFonts w:ascii="宋体" w:eastAsia="宋体" w:hAnsi="宋体" w:hint="eastAsia"/>
          <w:sz w:val="24"/>
          <w:szCs w:val="24"/>
        </w:rPr>
        <w:t>（以下简称“公司”或“威星智能”）于202</w:t>
      </w:r>
      <w:r w:rsidR="00F26C02">
        <w:rPr>
          <w:rFonts w:ascii="宋体" w:eastAsia="宋体" w:hAnsi="宋体" w:hint="eastAsia"/>
          <w:sz w:val="24"/>
          <w:szCs w:val="24"/>
        </w:rPr>
        <w:t>6</w:t>
      </w:r>
      <w:r>
        <w:rPr>
          <w:rFonts w:ascii="宋体" w:eastAsia="宋体" w:hAnsi="宋体"/>
          <w:sz w:val="24"/>
          <w:szCs w:val="24"/>
        </w:rPr>
        <w:t>年4月2</w:t>
      </w:r>
      <w:r w:rsidR="002C2AA2">
        <w:rPr>
          <w:rFonts w:ascii="宋体" w:eastAsia="宋体" w:hAnsi="宋体" w:hint="eastAsia"/>
          <w:sz w:val="24"/>
          <w:szCs w:val="24"/>
        </w:rPr>
        <w:t>4</w:t>
      </w:r>
      <w:r>
        <w:rPr>
          <w:rFonts w:ascii="宋体" w:eastAsia="宋体" w:hAnsi="宋体"/>
          <w:sz w:val="24"/>
          <w:szCs w:val="24"/>
        </w:rPr>
        <w:t>日召开第</w:t>
      </w:r>
      <w:r>
        <w:rPr>
          <w:rFonts w:ascii="宋体" w:eastAsia="宋体" w:hAnsi="宋体" w:hint="eastAsia"/>
          <w:sz w:val="24"/>
          <w:szCs w:val="24"/>
        </w:rPr>
        <w:t>六</w:t>
      </w:r>
      <w:r>
        <w:rPr>
          <w:rFonts w:ascii="宋体" w:eastAsia="宋体" w:hAnsi="宋体"/>
          <w:sz w:val="24"/>
          <w:szCs w:val="24"/>
        </w:rPr>
        <w:t>届董事会第</w:t>
      </w:r>
      <w:r w:rsidR="00F26C02">
        <w:rPr>
          <w:rFonts w:ascii="宋体" w:eastAsia="宋体" w:hAnsi="宋体" w:hint="eastAsia"/>
          <w:sz w:val="24"/>
          <w:szCs w:val="24"/>
        </w:rPr>
        <w:t>六</w:t>
      </w:r>
      <w:r>
        <w:rPr>
          <w:rFonts w:ascii="宋体" w:eastAsia="宋体" w:hAnsi="宋体"/>
          <w:sz w:val="24"/>
          <w:szCs w:val="24"/>
        </w:rPr>
        <w:t>次会议</w:t>
      </w:r>
      <w:r>
        <w:rPr>
          <w:rFonts w:ascii="宋体" w:eastAsia="宋体" w:hAnsi="宋体" w:hint="eastAsia"/>
          <w:sz w:val="24"/>
          <w:szCs w:val="24"/>
        </w:rPr>
        <w:t>，</w:t>
      </w:r>
      <w:r w:rsidRPr="006B6779">
        <w:rPr>
          <w:rFonts w:ascii="宋体" w:eastAsia="宋体" w:hAnsi="宋体" w:hint="eastAsia"/>
          <w:sz w:val="24"/>
          <w:szCs w:val="24"/>
        </w:rPr>
        <w:t>根据</w:t>
      </w:r>
      <w:r w:rsidRPr="006B6779">
        <w:rPr>
          <w:rFonts w:ascii="Calibri" w:eastAsia="宋体" w:hAnsi="Calibri" w:cs="Times New Roman" w:hint="eastAsia"/>
          <w:sz w:val="24"/>
          <w:szCs w:val="24"/>
        </w:rPr>
        <w:t>《中华人民共和国公司法》《中华人民共和国证券法》《</w:t>
      </w:r>
      <w:r w:rsidR="0058310E" w:rsidRPr="0058310E">
        <w:rPr>
          <w:rFonts w:ascii="Calibri" w:eastAsia="宋体" w:hAnsi="Calibri" w:cs="Times New Roman" w:hint="eastAsia"/>
          <w:sz w:val="24"/>
          <w:szCs w:val="24"/>
        </w:rPr>
        <w:t>上市公司治理准则（</w:t>
      </w:r>
      <w:r w:rsidR="0058310E" w:rsidRPr="0058310E">
        <w:rPr>
          <w:rFonts w:ascii="Calibri" w:eastAsia="宋体" w:hAnsi="Calibri" w:cs="Times New Roman"/>
          <w:sz w:val="24"/>
          <w:szCs w:val="24"/>
        </w:rPr>
        <w:t>2025</w:t>
      </w:r>
      <w:r w:rsidR="0058310E" w:rsidRPr="0058310E">
        <w:rPr>
          <w:rFonts w:ascii="Calibri" w:eastAsia="宋体" w:hAnsi="Calibri" w:cs="Times New Roman" w:hint="eastAsia"/>
          <w:sz w:val="24"/>
          <w:szCs w:val="24"/>
        </w:rPr>
        <w:t>年修订）</w:t>
      </w:r>
      <w:r w:rsidRPr="006B6779">
        <w:rPr>
          <w:rFonts w:ascii="Calibri" w:eastAsia="宋体" w:hAnsi="Calibri" w:cs="Times New Roman" w:hint="eastAsia"/>
          <w:sz w:val="24"/>
          <w:szCs w:val="24"/>
        </w:rPr>
        <w:t>》《</w:t>
      </w:r>
      <w:r w:rsidR="0058310E" w:rsidRPr="0058310E">
        <w:rPr>
          <w:rFonts w:ascii="Calibri" w:eastAsia="宋体" w:hAnsi="Calibri" w:cs="Times New Roman" w:hint="eastAsia"/>
          <w:sz w:val="24"/>
          <w:szCs w:val="24"/>
        </w:rPr>
        <w:t>上市公司章程指引（</w:t>
      </w:r>
      <w:r w:rsidR="0058310E" w:rsidRPr="0058310E">
        <w:rPr>
          <w:rFonts w:ascii="Calibri" w:eastAsia="宋体" w:hAnsi="Calibri" w:cs="Times New Roman"/>
          <w:sz w:val="24"/>
          <w:szCs w:val="24"/>
        </w:rPr>
        <w:t>2025</w:t>
      </w:r>
      <w:r w:rsidR="0058310E" w:rsidRPr="0058310E">
        <w:rPr>
          <w:rFonts w:ascii="Calibri" w:eastAsia="宋体" w:hAnsi="Calibri" w:cs="Times New Roman" w:hint="eastAsia"/>
          <w:sz w:val="24"/>
          <w:szCs w:val="24"/>
        </w:rPr>
        <w:t>年修订）</w:t>
      </w:r>
      <w:r>
        <w:rPr>
          <w:rFonts w:ascii="Calibri" w:eastAsia="宋体" w:hAnsi="Calibri" w:cs="Times New Roman" w:hint="eastAsia"/>
          <w:sz w:val="24"/>
          <w:szCs w:val="24"/>
        </w:rPr>
        <w:t>》</w:t>
      </w:r>
      <w:r>
        <w:rPr>
          <w:rFonts w:ascii="宋体" w:eastAsia="宋体" w:hAnsi="宋体" w:hint="eastAsia"/>
          <w:sz w:val="24"/>
          <w:szCs w:val="24"/>
        </w:rPr>
        <w:t>等相关规定，公司结合实际情况，审议通过了《关于修订&lt;公司章程&gt;</w:t>
      </w:r>
      <w:r w:rsidR="00154F3B">
        <w:rPr>
          <w:rFonts w:ascii="宋体" w:eastAsia="宋体" w:hAnsi="宋体" w:hint="eastAsia"/>
          <w:sz w:val="24"/>
          <w:szCs w:val="24"/>
        </w:rPr>
        <w:t>及制定、</w:t>
      </w:r>
      <w:r>
        <w:rPr>
          <w:rFonts w:ascii="宋体" w:eastAsia="宋体" w:hAnsi="宋体" w:hint="eastAsia"/>
          <w:sz w:val="24"/>
          <w:szCs w:val="24"/>
        </w:rPr>
        <w:t>修订公司</w:t>
      </w:r>
      <w:r w:rsidR="00154F3B">
        <w:rPr>
          <w:rFonts w:ascii="宋体" w:eastAsia="宋体" w:hAnsi="宋体" w:hint="eastAsia"/>
          <w:sz w:val="24"/>
          <w:szCs w:val="24"/>
        </w:rPr>
        <w:t>部分治理</w:t>
      </w:r>
      <w:r>
        <w:rPr>
          <w:rFonts w:ascii="宋体" w:eastAsia="宋体" w:hAnsi="宋体" w:hint="eastAsia"/>
          <w:sz w:val="24"/>
          <w:szCs w:val="24"/>
        </w:rPr>
        <w:t>制度的议案》。现将相关情况公告如下：</w:t>
      </w:r>
    </w:p>
    <w:p w14:paraId="0F8E72EB" w14:textId="77777777" w:rsidR="002E3DCF" w:rsidRDefault="00156693">
      <w:pPr>
        <w:spacing w:line="360" w:lineRule="auto"/>
        <w:ind w:firstLineChars="200" w:firstLine="482"/>
        <w:rPr>
          <w:rFonts w:ascii="宋体" w:eastAsia="宋体" w:hAnsi="宋体" w:cs="Times New Roman" w:hint="eastAsia"/>
          <w:b/>
          <w:kern w:val="0"/>
          <w:sz w:val="24"/>
          <w:szCs w:val="24"/>
        </w:rPr>
      </w:pPr>
      <w:r>
        <w:rPr>
          <w:rFonts w:ascii="宋体" w:eastAsia="宋体" w:hAnsi="宋体" w:cs="Times New Roman"/>
          <w:b/>
          <w:kern w:val="0"/>
          <w:sz w:val="24"/>
          <w:szCs w:val="24"/>
        </w:rPr>
        <w:t>一、《公司章程》修订内容</w:t>
      </w:r>
    </w:p>
    <w:p w14:paraId="66DB6794" w14:textId="293AAA80" w:rsidR="002E3DCF" w:rsidRDefault="0015669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根据《公司法》《</w:t>
      </w:r>
      <w:r w:rsidR="0058310E" w:rsidRPr="0058310E">
        <w:rPr>
          <w:rFonts w:ascii="Calibri" w:eastAsia="宋体" w:hAnsi="Calibri" w:cs="Times New Roman" w:hint="eastAsia"/>
          <w:sz w:val="24"/>
          <w:szCs w:val="24"/>
        </w:rPr>
        <w:t>上市公司章程指引（</w:t>
      </w:r>
      <w:r w:rsidR="0058310E" w:rsidRPr="0058310E">
        <w:rPr>
          <w:rFonts w:ascii="Calibri" w:eastAsia="宋体" w:hAnsi="Calibri" w:cs="Times New Roman"/>
          <w:sz w:val="24"/>
          <w:szCs w:val="24"/>
        </w:rPr>
        <w:t>2025</w:t>
      </w:r>
      <w:r w:rsidR="0058310E" w:rsidRPr="0058310E">
        <w:rPr>
          <w:rFonts w:ascii="Calibri" w:eastAsia="宋体" w:hAnsi="Calibri" w:cs="Times New Roman" w:hint="eastAsia"/>
          <w:sz w:val="24"/>
          <w:szCs w:val="24"/>
        </w:rPr>
        <w:t>年修订）</w:t>
      </w:r>
      <w:r>
        <w:rPr>
          <w:rFonts w:ascii="宋体" w:eastAsia="宋体" w:hAnsi="宋体" w:hint="eastAsia"/>
          <w:sz w:val="24"/>
          <w:szCs w:val="24"/>
        </w:rPr>
        <w:t>》</w:t>
      </w:r>
      <w:r w:rsidR="00CC3969" w:rsidRPr="00CC3969">
        <w:rPr>
          <w:rFonts w:ascii="宋体" w:eastAsia="宋体" w:hAnsi="宋体" w:hint="eastAsia"/>
          <w:sz w:val="24"/>
          <w:szCs w:val="24"/>
        </w:rPr>
        <w:t>《</w:t>
      </w:r>
      <w:r w:rsidR="0058310E" w:rsidRPr="0058310E">
        <w:rPr>
          <w:rFonts w:ascii="Calibri" w:eastAsia="宋体" w:hAnsi="Calibri" w:cs="Times New Roman" w:hint="eastAsia"/>
          <w:sz w:val="24"/>
          <w:szCs w:val="24"/>
        </w:rPr>
        <w:t>上市公司治理准则（</w:t>
      </w:r>
      <w:r w:rsidR="0058310E" w:rsidRPr="0058310E">
        <w:rPr>
          <w:rFonts w:ascii="Calibri" w:eastAsia="宋体" w:hAnsi="Calibri" w:cs="Times New Roman"/>
          <w:sz w:val="24"/>
          <w:szCs w:val="24"/>
        </w:rPr>
        <w:t>2025</w:t>
      </w:r>
      <w:r w:rsidR="0058310E" w:rsidRPr="0058310E">
        <w:rPr>
          <w:rFonts w:ascii="Calibri" w:eastAsia="宋体" w:hAnsi="Calibri" w:cs="Times New Roman" w:hint="eastAsia"/>
          <w:sz w:val="24"/>
          <w:szCs w:val="24"/>
        </w:rPr>
        <w:t>年修订）</w:t>
      </w:r>
      <w:r w:rsidR="00CC3969" w:rsidRPr="00CC3969">
        <w:rPr>
          <w:rFonts w:ascii="宋体" w:eastAsia="宋体" w:hAnsi="宋体" w:hint="eastAsia"/>
          <w:sz w:val="24"/>
          <w:szCs w:val="24"/>
        </w:rPr>
        <w:t>》</w:t>
      </w:r>
      <w:r>
        <w:rPr>
          <w:rFonts w:ascii="宋体" w:eastAsia="宋体" w:hAnsi="宋体"/>
          <w:sz w:val="24"/>
          <w:szCs w:val="24"/>
        </w:rPr>
        <w:t>等法律法规、规范性文件，结合公司实际情况，拟对《公司章程》部分条款进行修订。具体修订内容如下：</w:t>
      </w:r>
    </w:p>
    <w:tbl>
      <w:tblPr>
        <w:tblStyle w:val="a7"/>
        <w:tblW w:w="8926" w:type="dxa"/>
        <w:tblLook w:val="04A0" w:firstRow="1" w:lastRow="0" w:firstColumn="1" w:lastColumn="0" w:noHBand="0" w:noVBand="1"/>
      </w:tblPr>
      <w:tblGrid>
        <w:gridCol w:w="951"/>
        <w:gridCol w:w="4006"/>
        <w:gridCol w:w="3969"/>
      </w:tblGrid>
      <w:tr w:rsidR="00154F3B" w:rsidRPr="006B59F2" w14:paraId="0269DE6C" w14:textId="77777777" w:rsidTr="00534BB2">
        <w:trPr>
          <w:trHeight w:val="295"/>
        </w:trPr>
        <w:tc>
          <w:tcPr>
            <w:tcW w:w="951" w:type="dxa"/>
            <w:vAlign w:val="center"/>
          </w:tcPr>
          <w:p w14:paraId="6475C869" w14:textId="77777777" w:rsidR="00154F3B" w:rsidRPr="006B59F2" w:rsidRDefault="00154F3B" w:rsidP="00534BB2">
            <w:pPr>
              <w:spacing w:line="360" w:lineRule="auto"/>
              <w:jc w:val="center"/>
              <w:rPr>
                <w:rFonts w:ascii="宋体" w:eastAsia="宋体" w:hAnsi="宋体" w:hint="eastAsia"/>
                <w:sz w:val="24"/>
                <w:szCs w:val="24"/>
              </w:rPr>
            </w:pPr>
            <w:r w:rsidRPr="006B59F2">
              <w:rPr>
                <w:rFonts w:ascii="宋体" w:eastAsia="宋体" w:hAnsi="宋体" w:hint="eastAsia"/>
                <w:sz w:val="24"/>
                <w:szCs w:val="24"/>
              </w:rPr>
              <w:t>序号</w:t>
            </w:r>
          </w:p>
        </w:tc>
        <w:tc>
          <w:tcPr>
            <w:tcW w:w="4006" w:type="dxa"/>
          </w:tcPr>
          <w:p w14:paraId="15965630" w14:textId="5F6A981A" w:rsidR="00154F3B" w:rsidRPr="006B59F2" w:rsidRDefault="00154F3B" w:rsidP="00787934">
            <w:pPr>
              <w:spacing w:line="360" w:lineRule="auto"/>
              <w:jc w:val="center"/>
              <w:rPr>
                <w:rFonts w:ascii="宋体" w:eastAsia="宋体" w:hAnsi="宋体" w:hint="eastAsia"/>
                <w:sz w:val="24"/>
                <w:szCs w:val="24"/>
              </w:rPr>
            </w:pPr>
            <w:r w:rsidRPr="006B59F2">
              <w:rPr>
                <w:rFonts w:ascii="宋体" w:eastAsia="宋体" w:hAnsi="宋体" w:hint="eastAsia"/>
                <w:sz w:val="24"/>
                <w:szCs w:val="24"/>
              </w:rPr>
              <w:t>原</w:t>
            </w:r>
            <w:r w:rsidR="00CC3969" w:rsidRPr="006B59F2">
              <w:rPr>
                <w:rFonts w:ascii="宋体" w:eastAsia="宋体" w:hAnsi="宋体" w:hint="eastAsia"/>
                <w:sz w:val="24"/>
                <w:szCs w:val="24"/>
              </w:rPr>
              <w:t>条款</w:t>
            </w:r>
          </w:p>
        </w:tc>
        <w:tc>
          <w:tcPr>
            <w:tcW w:w="3969" w:type="dxa"/>
          </w:tcPr>
          <w:p w14:paraId="43753472" w14:textId="2299B595" w:rsidR="00154F3B" w:rsidRPr="006B59F2" w:rsidRDefault="00154F3B" w:rsidP="00787934">
            <w:pPr>
              <w:spacing w:line="360" w:lineRule="auto"/>
              <w:jc w:val="center"/>
              <w:rPr>
                <w:rFonts w:ascii="宋体" w:eastAsia="宋体" w:hAnsi="宋体" w:hint="eastAsia"/>
                <w:sz w:val="24"/>
                <w:szCs w:val="24"/>
              </w:rPr>
            </w:pPr>
            <w:r w:rsidRPr="006B59F2">
              <w:rPr>
                <w:rFonts w:ascii="宋体" w:eastAsia="宋体" w:hAnsi="宋体" w:hint="eastAsia"/>
                <w:sz w:val="24"/>
                <w:szCs w:val="24"/>
              </w:rPr>
              <w:t>修订</w:t>
            </w:r>
            <w:r w:rsidR="00CC3969" w:rsidRPr="006B59F2">
              <w:rPr>
                <w:rFonts w:ascii="宋体" w:eastAsia="宋体" w:hAnsi="宋体" w:hint="eastAsia"/>
                <w:sz w:val="24"/>
                <w:szCs w:val="24"/>
              </w:rPr>
              <w:t>后条款</w:t>
            </w:r>
          </w:p>
        </w:tc>
      </w:tr>
      <w:tr w:rsidR="00154F3B" w:rsidRPr="006B59F2" w14:paraId="30BC9A51" w14:textId="77777777" w:rsidTr="00534BB2">
        <w:trPr>
          <w:trHeight w:val="1975"/>
        </w:trPr>
        <w:tc>
          <w:tcPr>
            <w:tcW w:w="951" w:type="dxa"/>
            <w:vAlign w:val="center"/>
          </w:tcPr>
          <w:p w14:paraId="32868304" w14:textId="5DD2E38B" w:rsidR="00154F3B" w:rsidRPr="006B59F2" w:rsidRDefault="00154F3B" w:rsidP="00534BB2">
            <w:pPr>
              <w:ind w:right="360"/>
              <w:jc w:val="right"/>
              <w:rPr>
                <w:rFonts w:ascii="宋体" w:eastAsia="宋体" w:hAnsi="宋体" w:hint="eastAsia"/>
                <w:sz w:val="24"/>
                <w:szCs w:val="24"/>
              </w:rPr>
            </w:pPr>
            <w:r w:rsidRPr="006B59F2">
              <w:rPr>
                <w:rFonts w:ascii="宋体" w:eastAsia="宋体" w:hAnsi="宋体"/>
                <w:sz w:val="24"/>
                <w:szCs w:val="24"/>
              </w:rPr>
              <w:t>1</w:t>
            </w:r>
          </w:p>
        </w:tc>
        <w:tc>
          <w:tcPr>
            <w:tcW w:w="4006" w:type="dxa"/>
          </w:tcPr>
          <w:p w14:paraId="6D5D099E"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第八条  代表公司执行公司事务的董事为公司的法定代表人，由董事会选举产生。 </w:t>
            </w:r>
          </w:p>
          <w:p w14:paraId="2546E916"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担任法定代表人的</w:t>
            </w:r>
            <w:proofErr w:type="gramStart"/>
            <w:r w:rsidRPr="006B59F2">
              <w:rPr>
                <w:rFonts w:ascii="宋体" w:eastAsia="宋体" w:hAnsi="宋体" w:hint="eastAsia"/>
                <w:b/>
                <w:sz w:val="24"/>
                <w:szCs w:val="24"/>
              </w:rPr>
              <w:t>董事长</w:t>
            </w:r>
            <w:r w:rsidRPr="006B59F2">
              <w:rPr>
                <w:rFonts w:ascii="宋体" w:eastAsia="宋体" w:hAnsi="宋体" w:hint="eastAsia"/>
                <w:sz w:val="24"/>
                <w:szCs w:val="24"/>
              </w:rPr>
              <w:t>辞任的</w:t>
            </w:r>
            <w:proofErr w:type="gramEnd"/>
            <w:r w:rsidRPr="006B59F2">
              <w:rPr>
                <w:rFonts w:ascii="宋体" w:eastAsia="宋体" w:hAnsi="宋体" w:hint="eastAsia"/>
                <w:sz w:val="24"/>
                <w:szCs w:val="24"/>
              </w:rPr>
              <w:t>，视为同时辞去法定代表人。</w:t>
            </w:r>
          </w:p>
          <w:p w14:paraId="61517C8F" w14:textId="70FCFA6B" w:rsidR="00154F3B" w:rsidRPr="006B59F2" w:rsidRDefault="00AF7314" w:rsidP="00D34CC5">
            <w:pPr>
              <w:spacing w:line="360" w:lineRule="auto"/>
              <w:ind w:firstLineChars="200" w:firstLine="480"/>
              <w:rPr>
                <w:rFonts w:ascii="宋体" w:eastAsia="宋体" w:hAnsi="宋体" w:hint="eastAsia"/>
                <w:sz w:val="24"/>
                <w:szCs w:val="24"/>
              </w:rPr>
            </w:pPr>
            <w:r>
              <w:rPr>
                <w:rFonts w:ascii="宋体" w:eastAsia="宋体" w:hAnsi="宋体"/>
                <w:sz w:val="24"/>
                <w:szCs w:val="24"/>
              </w:rPr>
              <w:t>……</w:t>
            </w:r>
          </w:p>
        </w:tc>
        <w:tc>
          <w:tcPr>
            <w:tcW w:w="3969" w:type="dxa"/>
          </w:tcPr>
          <w:p w14:paraId="0E247476"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第八条  代表公司执行公司事务的董事为公司的法定代表人，由董事会选举产生。 </w:t>
            </w:r>
          </w:p>
          <w:p w14:paraId="279485AC"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担任法定代表人的</w:t>
            </w:r>
            <w:proofErr w:type="gramStart"/>
            <w:r w:rsidRPr="006B59F2">
              <w:rPr>
                <w:rFonts w:ascii="宋体" w:eastAsia="宋体" w:hAnsi="宋体" w:hint="eastAsia"/>
                <w:b/>
                <w:sz w:val="24"/>
                <w:szCs w:val="24"/>
              </w:rPr>
              <w:t>董事</w:t>
            </w:r>
            <w:r w:rsidRPr="006B59F2">
              <w:rPr>
                <w:rFonts w:ascii="宋体" w:eastAsia="宋体" w:hAnsi="宋体" w:hint="eastAsia"/>
                <w:sz w:val="24"/>
                <w:szCs w:val="24"/>
              </w:rPr>
              <w:t>辞任的</w:t>
            </w:r>
            <w:proofErr w:type="gramEnd"/>
            <w:r w:rsidRPr="006B59F2">
              <w:rPr>
                <w:rFonts w:ascii="宋体" w:eastAsia="宋体" w:hAnsi="宋体" w:hint="eastAsia"/>
                <w:sz w:val="24"/>
                <w:szCs w:val="24"/>
              </w:rPr>
              <w:t>，视为同时辞去法定代表人。</w:t>
            </w:r>
          </w:p>
          <w:p w14:paraId="2DFBD239" w14:textId="69EAEC39" w:rsidR="00154F3B" w:rsidRPr="006B59F2" w:rsidRDefault="00AF7314" w:rsidP="00D34CC5">
            <w:pPr>
              <w:spacing w:line="360" w:lineRule="auto"/>
              <w:ind w:firstLineChars="200" w:firstLine="480"/>
              <w:rPr>
                <w:rFonts w:ascii="宋体" w:eastAsia="宋体" w:hAnsi="宋体" w:hint="eastAsia"/>
                <w:sz w:val="24"/>
                <w:szCs w:val="24"/>
              </w:rPr>
            </w:pPr>
            <w:r>
              <w:rPr>
                <w:rFonts w:ascii="宋体" w:eastAsia="宋体" w:hAnsi="宋体"/>
                <w:sz w:val="24"/>
                <w:szCs w:val="24"/>
              </w:rPr>
              <w:t>……</w:t>
            </w:r>
          </w:p>
        </w:tc>
      </w:tr>
      <w:tr w:rsidR="00154F3B" w:rsidRPr="006B59F2" w14:paraId="0E75FD5F" w14:textId="77777777" w:rsidTr="00534BB2">
        <w:trPr>
          <w:trHeight w:val="2258"/>
        </w:trPr>
        <w:tc>
          <w:tcPr>
            <w:tcW w:w="951" w:type="dxa"/>
            <w:vAlign w:val="center"/>
          </w:tcPr>
          <w:p w14:paraId="4E78E573" w14:textId="38FE6F7E" w:rsidR="00154F3B" w:rsidRPr="006B59F2" w:rsidRDefault="00154F3B" w:rsidP="00534BB2">
            <w:pPr>
              <w:spacing w:line="360" w:lineRule="auto"/>
              <w:jc w:val="center"/>
              <w:rPr>
                <w:rFonts w:ascii="宋体" w:eastAsia="宋体" w:hAnsi="宋体" w:hint="eastAsia"/>
                <w:sz w:val="24"/>
                <w:szCs w:val="24"/>
              </w:rPr>
            </w:pPr>
            <w:r w:rsidRPr="006B59F2">
              <w:rPr>
                <w:rFonts w:ascii="宋体" w:eastAsia="宋体" w:hAnsi="宋体"/>
                <w:sz w:val="24"/>
                <w:szCs w:val="24"/>
              </w:rPr>
              <w:t>2</w:t>
            </w:r>
          </w:p>
        </w:tc>
        <w:tc>
          <w:tcPr>
            <w:tcW w:w="4006" w:type="dxa"/>
          </w:tcPr>
          <w:p w14:paraId="0F074652"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第十一条  本章程所称高级管理人员是指公司的总经理、财务负责人、董事会秘书以及董事会认定的其他管理人员。</w:t>
            </w:r>
          </w:p>
        </w:tc>
        <w:tc>
          <w:tcPr>
            <w:tcW w:w="3969" w:type="dxa"/>
          </w:tcPr>
          <w:p w14:paraId="25216D97" w14:textId="61C24366"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第十一条  本章程所称高级管理人员是指公司的总经理、</w:t>
            </w:r>
            <w:r w:rsidRPr="006B59F2">
              <w:rPr>
                <w:rFonts w:ascii="宋体" w:eastAsia="宋体" w:hAnsi="宋体" w:hint="eastAsia"/>
                <w:b/>
                <w:sz w:val="24"/>
                <w:szCs w:val="24"/>
              </w:rPr>
              <w:t>副总经理</w:t>
            </w:r>
            <w:r w:rsidRPr="006B59F2">
              <w:rPr>
                <w:rFonts w:ascii="宋体" w:eastAsia="宋体" w:hAnsi="宋体" w:hint="eastAsia"/>
                <w:sz w:val="24"/>
                <w:szCs w:val="24"/>
              </w:rPr>
              <w:t>、财务负责人、董事会秘书以及董事会认定的其他管理人员。</w:t>
            </w:r>
          </w:p>
        </w:tc>
      </w:tr>
      <w:tr w:rsidR="00891587" w:rsidRPr="006B59F2" w14:paraId="774F4868" w14:textId="77777777" w:rsidTr="00534BB2">
        <w:trPr>
          <w:trHeight w:val="2258"/>
        </w:trPr>
        <w:tc>
          <w:tcPr>
            <w:tcW w:w="951" w:type="dxa"/>
            <w:vAlign w:val="center"/>
          </w:tcPr>
          <w:p w14:paraId="244B2FF1" w14:textId="3799B3B8" w:rsidR="00891587" w:rsidRPr="006B59F2" w:rsidRDefault="00891587" w:rsidP="00534BB2">
            <w:pPr>
              <w:spacing w:line="360" w:lineRule="auto"/>
              <w:jc w:val="center"/>
              <w:rPr>
                <w:rFonts w:ascii="宋体" w:eastAsia="宋体" w:hAnsi="宋体" w:hint="eastAsia"/>
                <w:sz w:val="24"/>
                <w:szCs w:val="24"/>
              </w:rPr>
            </w:pPr>
            <w:r>
              <w:rPr>
                <w:rFonts w:ascii="宋体" w:eastAsia="宋体" w:hAnsi="宋体" w:hint="eastAsia"/>
                <w:sz w:val="24"/>
                <w:szCs w:val="24"/>
              </w:rPr>
              <w:lastRenderedPageBreak/>
              <w:t>3</w:t>
            </w:r>
          </w:p>
        </w:tc>
        <w:tc>
          <w:tcPr>
            <w:tcW w:w="4006" w:type="dxa"/>
          </w:tcPr>
          <w:p w14:paraId="384E2C49" w14:textId="77777777" w:rsidR="00891587" w:rsidRPr="009D359A" w:rsidRDefault="00891587" w:rsidP="00891587">
            <w:pPr>
              <w:spacing w:line="360" w:lineRule="auto"/>
              <w:ind w:firstLineChars="200" w:firstLine="480"/>
              <w:rPr>
                <w:rFonts w:ascii="宋体" w:hAnsi="宋体" w:hint="eastAsia"/>
                <w:sz w:val="24"/>
                <w:szCs w:val="24"/>
              </w:rPr>
            </w:pPr>
            <w:r w:rsidRPr="009D359A">
              <w:rPr>
                <w:rFonts w:ascii="宋体" w:hAnsi="宋体" w:hint="eastAsia"/>
                <w:sz w:val="24"/>
                <w:szCs w:val="24"/>
              </w:rPr>
              <w:t>第二十九条 公司董事、高级管理人员、持有本公司股份5％以上的股东，将其持有的本公司股票在买入后6个月内卖出，或者在卖出后6个月内又买入，由此所得收益归公司所有，公司董事会将收回其所得收益。证券公司因包销购入售后剩余股票而持有百分之五以上股份，以及有国务院证券监督管理机构规定的其他情形的除外。</w:t>
            </w:r>
          </w:p>
          <w:p w14:paraId="737B0032" w14:textId="5FEB172F" w:rsidR="00891587" w:rsidRPr="00891587" w:rsidRDefault="00891587" w:rsidP="00D34CC5">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w:t>
            </w:r>
          </w:p>
        </w:tc>
        <w:tc>
          <w:tcPr>
            <w:tcW w:w="3969" w:type="dxa"/>
          </w:tcPr>
          <w:p w14:paraId="58E5624E" w14:textId="5C12DFB9" w:rsidR="00891587" w:rsidRPr="009D359A" w:rsidRDefault="00891587" w:rsidP="00891587">
            <w:pPr>
              <w:spacing w:line="360" w:lineRule="auto"/>
              <w:ind w:firstLineChars="200" w:firstLine="480"/>
              <w:rPr>
                <w:rFonts w:ascii="宋体" w:hAnsi="宋体" w:hint="eastAsia"/>
                <w:sz w:val="24"/>
                <w:szCs w:val="24"/>
              </w:rPr>
            </w:pPr>
            <w:r w:rsidRPr="009D359A">
              <w:rPr>
                <w:rFonts w:ascii="宋体" w:hAnsi="宋体" w:hint="eastAsia"/>
                <w:sz w:val="24"/>
                <w:szCs w:val="24"/>
              </w:rPr>
              <w:t>第二十九条 公司董事、高级管理人员、持有本公司股份5％以上的股东，将其持有的</w:t>
            </w:r>
            <w:r w:rsidRPr="00891587">
              <w:rPr>
                <w:rFonts w:ascii="宋体" w:hAnsi="宋体"/>
                <w:sz w:val="24"/>
                <w:szCs w:val="24"/>
              </w:rPr>
              <w:t>本公司股票</w:t>
            </w:r>
            <w:r w:rsidRPr="00891587">
              <w:rPr>
                <w:rFonts w:ascii="宋体" w:hAnsi="宋体"/>
                <w:b/>
                <w:bCs/>
                <w:sz w:val="24"/>
                <w:szCs w:val="24"/>
              </w:rPr>
              <w:t>或者其他具有股权性质的证券</w:t>
            </w:r>
            <w:r w:rsidRPr="009D359A">
              <w:rPr>
                <w:rFonts w:ascii="宋体" w:hAnsi="宋体" w:hint="eastAsia"/>
                <w:sz w:val="24"/>
                <w:szCs w:val="24"/>
              </w:rPr>
              <w:t>在买入后6个月内卖出，或者在卖出后6个月内又买入，由此所得收益归公司所有，公司董事会将收回其所得收益。证券公司因包销购入售后剩余股票而持有百分之五以上股份，以及有国务院证券监督管理机构规定的其他情形的除外。</w:t>
            </w:r>
          </w:p>
          <w:p w14:paraId="50C38196" w14:textId="77777777" w:rsidR="00891587" w:rsidRPr="00891587" w:rsidRDefault="00891587" w:rsidP="00D34CC5">
            <w:pPr>
              <w:spacing w:line="360" w:lineRule="auto"/>
              <w:ind w:firstLineChars="200" w:firstLine="480"/>
              <w:rPr>
                <w:rFonts w:ascii="宋体" w:eastAsia="宋体" w:hAnsi="宋体" w:hint="eastAsia"/>
                <w:sz w:val="24"/>
                <w:szCs w:val="24"/>
              </w:rPr>
            </w:pPr>
          </w:p>
        </w:tc>
      </w:tr>
      <w:tr w:rsidR="00B629E9" w:rsidRPr="006B59F2" w14:paraId="04B849FD" w14:textId="77777777" w:rsidTr="00534BB2">
        <w:trPr>
          <w:trHeight w:val="2758"/>
        </w:trPr>
        <w:tc>
          <w:tcPr>
            <w:tcW w:w="951" w:type="dxa"/>
            <w:vAlign w:val="center"/>
          </w:tcPr>
          <w:p w14:paraId="005CBED0" w14:textId="356C87D6" w:rsidR="00B629E9" w:rsidRPr="006B59F2" w:rsidRDefault="00891587" w:rsidP="00534BB2">
            <w:pPr>
              <w:spacing w:line="360" w:lineRule="auto"/>
              <w:jc w:val="center"/>
              <w:rPr>
                <w:rFonts w:ascii="宋体" w:eastAsia="宋体" w:hAnsi="宋体" w:hint="eastAsia"/>
                <w:sz w:val="24"/>
                <w:szCs w:val="24"/>
              </w:rPr>
            </w:pPr>
            <w:r>
              <w:rPr>
                <w:rFonts w:ascii="宋体" w:eastAsia="宋体" w:hAnsi="宋体" w:hint="eastAsia"/>
                <w:sz w:val="24"/>
                <w:szCs w:val="24"/>
              </w:rPr>
              <w:t>4</w:t>
            </w:r>
          </w:p>
        </w:tc>
        <w:tc>
          <w:tcPr>
            <w:tcW w:w="4006" w:type="dxa"/>
          </w:tcPr>
          <w:p w14:paraId="2CFB23E3" w14:textId="77777777" w:rsidR="00B629E9" w:rsidRPr="006B59F2" w:rsidRDefault="00B629E9" w:rsidP="00B629E9">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第三十四条  公司股东会、董事会决议内容违反法律、行政法规的，股东有权请求人民法院认定无效。 </w:t>
            </w:r>
          </w:p>
          <w:p w14:paraId="399C7F0D" w14:textId="77777777" w:rsidR="00B629E9" w:rsidRPr="006B59F2" w:rsidRDefault="00B629E9" w:rsidP="00B629E9">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股东会、董事会的会议召集程序、表决方式违反法律、行政法规或者本章程，或者决议内容违反本章程的，股东有权自决议</w:t>
            </w:r>
            <w:proofErr w:type="gramStart"/>
            <w:r w:rsidRPr="006B59F2">
              <w:rPr>
                <w:rFonts w:ascii="宋体" w:eastAsia="宋体" w:hAnsi="宋体" w:hint="eastAsia"/>
                <w:sz w:val="24"/>
                <w:szCs w:val="24"/>
              </w:rPr>
              <w:t>作出</w:t>
            </w:r>
            <w:proofErr w:type="gramEnd"/>
            <w:r w:rsidRPr="006B59F2">
              <w:rPr>
                <w:rFonts w:ascii="宋体" w:eastAsia="宋体" w:hAnsi="宋体" w:hint="eastAsia"/>
                <w:sz w:val="24"/>
                <w:szCs w:val="24"/>
              </w:rPr>
              <w:t>之日起60日内，请求人民法院撤销。但是，股东会、董事会会议的召集程序或者表决方式仅有轻微瑕疵，对决议未产生实质影响的除外。</w:t>
            </w:r>
          </w:p>
          <w:p w14:paraId="0110DB87" w14:textId="419D74A4" w:rsidR="00B629E9" w:rsidRPr="006B59F2" w:rsidRDefault="00B629E9"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w:t>
            </w:r>
          </w:p>
        </w:tc>
        <w:tc>
          <w:tcPr>
            <w:tcW w:w="3969" w:type="dxa"/>
          </w:tcPr>
          <w:p w14:paraId="1E6B67E6" w14:textId="77777777" w:rsidR="00B629E9" w:rsidRPr="006B59F2" w:rsidRDefault="00B629E9" w:rsidP="00B629E9">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第三十四条  公司股东会、董事会决议内容违反法律、行政法规的，股东有权请求人民法院认定无效。 </w:t>
            </w:r>
          </w:p>
          <w:p w14:paraId="2C98C3A8" w14:textId="2A054FE1" w:rsidR="00B629E9" w:rsidRPr="006B59F2" w:rsidRDefault="00B629E9" w:rsidP="00B629E9">
            <w:pPr>
              <w:spacing w:line="360" w:lineRule="auto"/>
              <w:ind w:firstLineChars="200" w:firstLine="480"/>
              <w:rPr>
                <w:rFonts w:ascii="宋体" w:eastAsia="宋体" w:hAnsi="宋体" w:hint="eastAsia"/>
                <w:sz w:val="24"/>
                <w:szCs w:val="24"/>
              </w:rPr>
            </w:pPr>
            <w:r w:rsidRPr="006B59F2">
              <w:rPr>
                <w:rFonts w:ascii="宋体" w:eastAsia="宋体" w:hAnsi="宋体"/>
                <w:sz w:val="24"/>
                <w:szCs w:val="24"/>
              </w:rPr>
              <w:t>股东会</w:t>
            </w:r>
            <w:r w:rsidRPr="006B59F2">
              <w:rPr>
                <w:rFonts w:ascii="宋体" w:eastAsia="宋体" w:hAnsi="宋体" w:hint="eastAsia"/>
                <w:sz w:val="24"/>
                <w:szCs w:val="24"/>
              </w:rPr>
              <w:t>、董事会</w:t>
            </w:r>
            <w:r w:rsidRPr="006B59F2">
              <w:rPr>
                <w:rFonts w:ascii="宋体" w:eastAsia="宋体" w:hAnsi="宋体"/>
                <w:sz w:val="24"/>
                <w:szCs w:val="24"/>
              </w:rPr>
              <w:t>的会议召集程序、表决方式违反法律、行政法规或者</w:t>
            </w:r>
            <w:r w:rsidRPr="006B59F2">
              <w:rPr>
                <w:rFonts w:ascii="宋体" w:eastAsia="宋体" w:hAnsi="宋体"/>
                <w:b/>
                <w:bCs/>
                <w:sz w:val="24"/>
                <w:szCs w:val="24"/>
              </w:rPr>
              <w:t>公司</w:t>
            </w:r>
            <w:r w:rsidRPr="006B59F2">
              <w:rPr>
                <w:rFonts w:ascii="宋体" w:eastAsia="宋体" w:hAnsi="宋体"/>
                <w:sz w:val="24"/>
                <w:szCs w:val="24"/>
              </w:rPr>
              <w:t>章程，或者决议内容违反</w:t>
            </w:r>
            <w:r w:rsidRPr="006B59F2">
              <w:rPr>
                <w:rFonts w:ascii="宋体" w:eastAsia="宋体" w:hAnsi="宋体"/>
                <w:b/>
                <w:bCs/>
                <w:sz w:val="24"/>
                <w:szCs w:val="24"/>
              </w:rPr>
              <w:t>公司</w:t>
            </w:r>
            <w:r w:rsidRPr="006B59F2">
              <w:rPr>
                <w:rFonts w:ascii="宋体" w:eastAsia="宋体" w:hAnsi="宋体"/>
                <w:sz w:val="24"/>
                <w:szCs w:val="24"/>
              </w:rPr>
              <w:t>章程的，股东</w:t>
            </w:r>
            <w:r w:rsidRPr="006B59F2">
              <w:rPr>
                <w:rFonts w:ascii="宋体" w:eastAsia="宋体" w:hAnsi="宋体"/>
                <w:b/>
                <w:bCs/>
                <w:sz w:val="24"/>
                <w:szCs w:val="24"/>
              </w:rPr>
              <w:t>可以</w:t>
            </w:r>
            <w:r w:rsidRPr="006B59F2">
              <w:rPr>
                <w:rFonts w:ascii="宋体" w:eastAsia="宋体" w:hAnsi="宋体"/>
                <w:sz w:val="24"/>
                <w:szCs w:val="24"/>
              </w:rPr>
              <w:t>自决议</w:t>
            </w:r>
            <w:proofErr w:type="gramStart"/>
            <w:r w:rsidRPr="006B59F2">
              <w:rPr>
                <w:rFonts w:ascii="宋体" w:eastAsia="宋体" w:hAnsi="宋体"/>
                <w:sz w:val="24"/>
                <w:szCs w:val="24"/>
              </w:rPr>
              <w:t>作出</w:t>
            </w:r>
            <w:proofErr w:type="gramEnd"/>
            <w:r w:rsidRPr="006B59F2">
              <w:rPr>
                <w:rFonts w:ascii="宋体" w:eastAsia="宋体" w:hAnsi="宋体"/>
                <w:sz w:val="24"/>
                <w:szCs w:val="24"/>
              </w:rPr>
              <w:t>之日起60日内，请求人民法院撤销</w:t>
            </w:r>
            <w:r w:rsidRPr="006B59F2">
              <w:rPr>
                <w:rFonts w:ascii="宋体" w:eastAsia="宋体" w:hAnsi="宋体"/>
                <w:b/>
                <w:bCs/>
                <w:sz w:val="24"/>
                <w:szCs w:val="24"/>
              </w:rPr>
              <w:t>；</w:t>
            </w:r>
            <w:r w:rsidRPr="006B59F2">
              <w:rPr>
                <w:rFonts w:ascii="宋体" w:eastAsia="宋体" w:hAnsi="宋体"/>
                <w:sz w:val="24"/>
                <w:szCs w:val="24"/>
              </w:rPr>
              <w:t>但是，股东会</w:t>
            </w:r>
            <w:r w:rsidRPr="006B59F2">
              <w:rPr>
                <w:rFonts w:ascii="宋体" w:eastAsia="宋体" w:hAnsi="宋体" w:hint="eastAsia"/>
                <w:sz w:val="24"/>
                <w:szCs w:val="24"/>
              </w:rPr>
              <w:t>、董事会</w:t>
            </w:r>
            <w:r w:rsidRPr="006B59F2">
              <w:rPr>
                <w:rFonts w:ascii="宋体" w:eastAsia="宋体" w:hAnsi="宋体"/>
                <w:sz w:val="24"/>
                <w:szCs w:val="24"/>
              </w:rPr>
              <w:t>的会议召集程序或者表决方式仅有轻微瑕疵，对决议未产生实质影响的除外。</w:t>
            </w:r>
            <w:r w:rsidRPr="006B59F2">
              <w:rPr>
                <w:rFonts w:ascii="宋体" w:eastAsia="宋体" w:hAnsi="宋体"/>
                <w:b/>
                <w:bCs/>
                <w:sz w:val="24"/>
                <w:szCs w:val="24"/>
              </w:rPr>
              <w:t>未被通知参加股东会会议的股东自知道或者应当知道股东会决议</w:t>
            </w:r>
            <w:proofErr w:type="gramStart"/>
            <w:r w:rsidRPr="006B59F2">
              <w:rPr>
                <w:rFonts w:ascii="宋体" w:eastAsia="宋体" w:hAnsi="宋体"/>
                <w:b/>
                <w:bCs/>
                <w:sz w:val="24"/>
                <w:szCs w:val="24"/>
              </w:rPr>
              <w:t>作出</w:t>
            </w:r>
            <w:proofErr w:type="gramEnd"/>
            <w:r w:rsidRPr="006B59F2">
              <w:rPr>
                <w:rFonts w:ascii="宋体" w:eastAsia="宋体" w:hAnsi="宋体"/>
                <w:b/>
                <w:bCs/>
                <w:sz w:val="24"/>
                <w:szCs w:val="24"/>
              </w:rPr>
              <w:t>之日起60日内，可以请求人民法院撤销；自决议</w:t>
            </w:r>
            <w:proofErr w:type="gramStart"/>
            <w:r w:rsidRPr="006B59F2">
              <w:rPr>
                <w:rFonts w:ascii="宋体" w:eastAsia="宋体" w:hAnsi="宋体"/>
                <w:b/>
                <w:bCs/>
                <w:sz w:val="24"/>
                <w:szCs w:val="24"/>
              </w:rPr>
              <w:t>作出</w:t>
            </w:r>
            <w:proofErr w:type="gramEnd"/>
            <w:r w:rsidRPr="006B59F2">
              <w:rPr>
                <w:rFonts w:ascii="宋体" w:eastAsia="宋体" w:hAnsi="宋体"/>
                <w:b/>
                <w:bCs/>
                <w:sz w:val="24"/>
                <w:szCs w:val="24"/>
              </w:rPr>
              <w:t>之日起一年内没有行使撤销权的，撤销权消灭。</w:t>
            </w:r>
          </w:p>
          <w:p w14:paraId="7EC272BA" w14:textId="7B96E1EA" w:rsidR="00B629E9" w:rsidRPr="006B59F2" w:rsidRDefault="00B629E9" w:rsidP="00B629E9">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w:t>
            </w:r>
          </w:p>
        </w:tc>
      </w:tr>
      <w:tr w:rsidR="0003359E" w:rsidRPr="006B59F2" w14:paraId="505F8AC5" w14:textId="77777777" w:rsidTr="00956478">
        <w:trPr>
          <w:trHeight w:val="1550"/>
        </w:trPr>
        <w:tc>
          <w:tcPr>
            <w:tcW w:w="951" w:type="dxa"/>
            <w:vAlign w:val="center"/>
          </w:tcPr>
          <w:p w14:paraId="1E97E450" w14:textId="7C5B8D51" w:rsidR="0003359E" w:rsidRDefault="0003359E" w:rsidP="00956478">
            <w:pPr>
              <w:spacing w:line="360" w:lineRule="auto"/>
              <w:jc w:val="center"/>
              <w:rPr>
                <w:rFonts w:ascii="宋体" w:eastAsia="宋体" w:hAnsi="宋体" w:hint="eastAsia"/>
                <w:sz w:val="24"/>
                <w:szCs w:val="24"/>
              </w:rPr>
            </w:pPr>
            <w:r>
              <w:rPr>
                <w:rFonts w:ascii="宋体" w:eastAsia="宋体" w:hAnsi="宋体" w:hint="eastAsia"/>
                <w:sz w:val="24"/>
                <w:szCs w:val="24"/>
              </w:rPr>
              <w:lastRenderedPageBreak/>
              <w:t>5</w:t>
            </w:r>
          </w:p>
        </w:tc>
        <w:tc>
          <w:tcPr>
            <w:tcW w:w="4006" w:type="dxa"/>
          </w:tcPr>
          <w:p w14:paraId="0D838C9F" w14:textId="77777777" w:rsidR="0003359E" w:rsidRPr="009D359A" w:rsidRDefault="0003359E" w:rsidP="0003359E">
            <w:pPr>
              <w:spacing w:line="360" w:lineRule="auto"/>
              <w:ind w:firstLineChars="200" w:firstLine="480"/>
              <w:rPr>
                <w:rFonts w:ascii="宋体" w:hAnsi="宋体" w:hint="eastAsia"/>
                <w:sz w:val="24"/>
                <w:szCs w:val="24"/>
              </w:rPr>
            </w:pPr>
            <w:r w:rsidRPr="009D359A">
              <w:rPr>
                <w:rFonts w:ascii="宋体" w:hAnsi="宋体" w:hint="eastAsia"/>
                <w:sz w:val="24"/>
                <w:szCs w:val="24"/>
              </w:rPr>
              <w:t>第</w:t>
            </w:r>
            <w:r>
              <w:rPr>
                <w:rFonts w:ascii="宋体" w:hAnsi="宋体" w:hint="eastAsia"/>
                <w:sz w:val="24"/>
                <w:szCs w:val="24"/>
              </w:rPr>
              <w:t>五十</w:t>
            </w:r>
            <w:r w:rsidRPr="009D359A">
              <w:rPr>
                <w:rFonts w:ascii="宋体" w:hAnsi="宋体"/>
                <w:sz w:val="24"/>
                <w:szCs w:val="24"/>
              </w:rPr>
              <w:t>条</w:t>
            </w:r>
            <w:r w:rsidRPr="009D359A">
              <w:rPr>
                <w:rFonts w:ascii="宋体" w:hAnsi="宋体" w:hint="eastAsia"/>
                <w:sz w:val="24"/>
                <w:szCs w:val="24"/>
              </w:rPr>
              <w:t xml:space="preserve">  本公司召开股东会时将聘请律师对以下问题出具法律意见并公告：</w:t>
            </w:r>
          </w:p>
          <w:p w14:paraId="0AB660D8" w14:textId="77777777" w:rsidR="0003359E" w:rsidRPr="009D359A" w:rsidRDefault="0003359E" w:rsidP="0003359E">
            <w:pPr>
              <w:spacing w:line="360" w:lineRule="auto"/>
              <w:ind w:firstLineChars="200" w:firstLine="480"/>
              <w:rPr>
                <w:rFonts w:ascii="宋体" w:hAnsi="宋体" w:hint="eastAsia"/>
                <w:sz w:val="24"/>
                <w:szCs w:val="24"/>
              </w:rPr>
            </w:pPr>
            <w:r w:rsidRPr="009D359A">
              <w:rPr>
                <w:rFonts w:ascii="宋体" w:hAnsi="宋体" w:hint="eastAsia"/>
                <w:sz w:val="24"/>
                <w:szCs w:val="24"/>
              </w:rPr>
              <w:t>（一）会议的召集、召开程序是否符合法律、行政法规、本章程；</w:t>
            </w:r>
          </w:p>
          <w:p w14:paraId="11ADF0F9" w14:textId="77777777" w:rsidR="0003359E" w:rsidRPr="009D359A" w:rsidRDefault="0003359E" w:rsidP="0003359E">
            <w:pPr>
              <w:spacing w:line="360" w:lineRule="auto"/>
              <w:ind w:firstLineChars="200" w:firstLine="480"/>
              <w:rPr>
                <w:rFonts w:ascii="宋体" w:hAnsi="宋体" w:hint="eastAsia"/>
                <w:sz w:val="24"/>
                <w:szCs w:val="24"/>
              </w:rPr>
            </w:pPr>
            <w:r w:rsidRPr="009D359A">
              <w:rPr>
                <w:rFonts w:ascii="宋体" w:hAnsi="宋体" w:hint="eastAsia"/>
                <w:sz w:val="24"/>
                <w:szCs w:val="24"/>
              </w:rPr>
              <w:t>（二）</w:t>
            </w:r>
            <w:r w:rsidRPr="0003359E">
              <w:rPr>
                <w:rFonts w:ascii="宋体" w:hAnsi="宋体" w:hint="eastAsia"/>
                <w:strike/>
                <w:sz w:val="24"/>
                <w:szCs w:val="24"/>
              </w:rPr>
              <w:t>出席会议人员的资格、</w:t>
            </w:r>
            <w:r w:rsidRPr="009D359A">
              <w:rPr>
                <w:rFonts w:ascii="宋体" w:hAnsi="宋体" w:hint="eastAsia"/>
                <w:sz w:val="24"/>
                <w:szCs w:val="24"/>
              </w:rPr>
              <w:t>召集人资格是否合法有效；</w:t>
            </w:r>
          </w:p>
          <w:p w14:paraId="59024444" w14:textId="77777777" w:rsidR="0003359E" w:rsidRPr="009D359A" w:rsidRDefault="0003359E" w:rsidP="0003359E">
            <w:pPr>
              <w:spacing w:line="360" w:lineRule="auto"/>
              <w:ind w:firstLineChars="200" w:firstLine="480"/>
              <w:rPr>
                <w:rFonts w:ascii="宋体" w:hAnsi="宋体" w:hint="eastAsia"/>
                <w:sz w:val="24"/>
                <w:szCs w:val="24"/>
              </w:rPr>
            </w:pPr>
            <w:r w:rsidRPr="009D359A">
              <w:rPr>
                <w:rFonts w:ascii="宋体" w:hAnsi="宋体" w:hint="eastAsia"/>
                <w:sz w:val="24"/>
                <w:szCs w:val="24"/>
              </w:rPr>
              <w:t>（三）会议的表决程序、表决结果是否合法有效；</w:t>
            </w:r>
          </w:p>
          <w:p w14:paraId="441EA043" w14:textId="4701CD4E" w:rsidR="0003359E" w:rsidRPr="006B59F2" w:rsidRDefault="0003359E" w:rsidP="0003359E">
            <w:pPr>
              <w:spacing w:line="360" w:lineRule="auto"/>
              <w:ind w:firstLineChars="200" w:firstLine="480"/>
              <w:rPr>
                <w:rFonts w:ascii="宋体" w:eastAsia="宋体" w:hAnsi="宋体" w:hint="eastAsia"/>
                <w:sz w:val="24"/>
                <w:szCs w:val="24"/>
              </w:rPr>
            </w:pPr>
            <w:r w:rsidRPr="009D359A">
              <w:rPr>
                <w:rFonts w:ascii="宋体" w:hAnsi="宋体" w:hint="eastAsia"/>
                <w:sz w:val="24"/>
                <w:szCs w:val="24"/>
              </w:rPr>
              <w:t>（四）应本公司要求对其他有关问题出具的法律意见。</w:t>
            </w:r>
          </w:p>
        </w:tc>
        <w:tc>
          <w:tcPr>
            <w:tcW w:w="3969" w:type="dxa"/>
          </w:tcPr>
          <w:p w14:paraId="18CACBC8" w14:textId="77777777" w:rsidR="0003359E" w:rsidRPr="00F956BB" w:rsidRDefault="0003359E" w:rsidP="0003359E">
            <w:pPr>
              <w:spacing w:line="360" w:lineRule="auto"/>
              <w:ind w:firstLineChars="200" w:firstLine="480"/>
              <w:rPr>
                <w:rFonts w:ascii="宋体" w:hAnsi="宋体" w:hint="eastAsia"/>
                <w:sz w:val="24"/>
                <w:szCs w:val="24"/>
              </w:rPr>
            </w:pPr>
            <w:r w:rsidRPr="009D359A">
              <w:rPr>
                <w:rFonts w:ascii="宋体" w:hAnsi="宋体" w:hint="eastAsia"/>
                <w:sz w:val="24"/>
                <w:szCs w:val="24"/>
              </w:rPr>
              <w:t>第</w:t>
            </w:r>
            <w:r>
              <w:rPr>
                <w:rFonts w:ascii="宋体" w:hAnsi="宋体" w:hint="eastAsia"/>
                <w:sz w:val="24"/>
                <w:szCs w:val="24"/>
              </w:rPr>
              <w:t>五十</w:t>
            </w:r>
            <w:r w:rsidRPr="009D359A">
              <w:rPr>
                <w:rFonts w:ascii="宋体" w:hAnsi="宋体"/>
                <w:sz w:val="24"/>
                <w:szCs w:val="24"/>
              </w:rPr>
              <w:t>条</w:t>
            </w:r>
            <w:r w:rsidRPr="009D359A">
              <w:rPr>
                <w:rFonts w:ascii="宋体" w:hAnsi="宋体" w:hint="eastAsia"/>
                <w:sz w:val="24"/>
                <w:szCs w:val="24"/>
              </w:rPr>
              <w:t xml:space="preserve">  </w:t>
            </w:r>
            <w:r w:rsidRPr="00F956BB">
              <w:rPr>
                <w:rFonts w:ascii="宋体" w:hAnsi="宋体" w:hint="eastAsia"/>
                <w:sz w:val="24"/>
                <w:szCs w:val="24"/>
              </w:rPr>
              <w:t xml:space="preserve">公司召开股东会，应当聘请律师出具法律意见书并与股东会决议一并公告，法律意见书至少应包括: </w:t>
            </w:r>
          </w:p>
          <w:p w14:paraId="36F87CBE" w14:textId="6B0D94E4" w:rsidR="0003359E" w:rsidRPr="00F956BB" w:rsidRDefault="0003359E" w:rsidP="0003359E">
            <w:pPr>
              <w:spacing w:line="360" w:lineRule="auto"/>
              <w:ind w:firstLineChars="200" w:firstLine="480"/>
              <w:rPr>
                <w:rFonts w:ascii="宋体" w:hAnsi="宋体" w:hint="eastAsia"/>
                <w:sz w:val="24"/>
                <w:szCs w:val="24"/>
              </w:rPr>
            </w:pPr>
            <w:r w:rsidRPr="00F956BB">
              <w:rPr>
                <w:rFonts w:ascii="宋体" w:hAnsi="宋体" w:hint="eastAsia"/>
                <w:sz w:val="24"/>
                <w:szCs w:val="24"/>
              </w:rPr>
              <w:t>（一）会议的召集、召开程序是否符合法律、行政法规、</w:t>
            </w:r>
            <w:r w:rsidR="00173F0D" w:rsidRPr="00173F0D">
              <w:rPr>
                <w:rFonts w:ascii="宋体" w:hAnsi="宋体"/>
                <w:b/>
                <w:bCs/>
                <w:sz w:val="24"/>
                <w:szCs w:val="24"/>
              </w:rPr>
              <w:t>部门规章、规范性文件和</w:t>
            </w:r>
            <w:r w:rsidRPr="0003359E">
              <w:rPr>
                <w:rFonts w:ascii="宋体" w:hAnsi="宋体" w:hint="eastAsia"/>
                <w:b/>
                <w:bCs/>
                <w:sz w:val="24"/>
                <w:szCs w:val="24"/>
              </w:rPr>
              <w:t>公司</w:t>
            </w:r>
            <w:r w:rsidRPr="00F956BB">
              <w:rPr>
                <w:rFonts w:ascii="宋体" w:hAnsi="宋体" w:hint="eastAsia"/>
                <w:sz w:val="24"/>
                <w:szCs w:val="24"/>
              </w:rPr>
              <w:t>章程</w:t>
            </w:r>
            <w:r w:rsidRPr="0003359E">
              <w:rPr>
                <w:rFonts w:ascii="宋体" w:hAnsi="宋体" w:hint="eastAsia"/>
                <w:b/>
                <w:bCs/>
                <w:sz w:val="24"/>
                <w:szCs w:val="24"/>
              </w:rPr>
              <w:t>的规定</w:t>
            </w:r>
            <w:r w:rsidRPr="00F956BB">
              <w:rPr>
                <w:rFonts w:ascii="宋体" w:hAnsi="宋体" w:hint="eastAsia"/>
                <w:sz w:val="24"/>
                <w:szCs w:val="24"/>
              </w:rPr>
              <w:t>；</w:t>
            </w:r>
          </w:p>
          <w:p w14:paraId="75D64AA1" w14:textId="77777777" w:rsidR="0003359E" w:rsidRPr="00F956BB" w:rsidRDefault="0003359E" w:rsidP="0003359E">
            <w:pPr>
              <w:spacing w:line="360" w:lineRule="auto"/>
              <w:ind w:firstLineChars="200" w:firstLine="480"/>
              <w:rPr>
                <w:rFonts w:ascii="宋体" w:hAnsi="宋体" w:hint="eastAsia"/>
                <w:sz w:val="24"/>
                <w:szCs w:val="24"/>
              </w:rPr>
            </w:pPr>
            <w:r w:rsidRPr="00F956BB">
              <w:rPr>
                <w:rFonts w:ascii="宋体" w:hAnsi="宋体" w:hint="eastAsia"/>
                <w:sz w:val="24"/>
                <w:szCs w:val="24"/>
              </w:rPr>
              <w:t>（二）召集人资格是否合法有效；</w:t>
            </w:r>
          </w:p>
          <w:p w14:paraId="38F9F8E0" w14:textId="77777777" w:rsidR="0003359E" w:rsidRPr="0003359E" w:rsidRDefault="0003359E" w:rsidP="0003359E">
            <w:pPr>
              <w:spacing w:line="360" w:lineRule="auto"/>
              <w:ind w:firstLineChars="200" w:firstLine="482"/>
              <w:rPr>
                <w:rFonts w:ascii="宋体" w:hAnsi="宋体" w:hint="eastAsia"/>
                <w:b/>
                <w:bCs/>
                <w:sz w:val="24"/>
                <w:szCs w:val="24"/>
              </w:rPr>
            </w:pPr>
            <w:r w:rsidRPr="0003359E">
              <w:rPr>
                <w:rFonts w:ascii="宋体" w:hAnsi="宋体" w:hint="eastAsia"/>
                <w:b/>
                <w:bCs/>
                <w:sz w:val="24"/>
                <w:szCs w:val="24"/>
              </w:rPr>
              <w:t>（三）出席股东会的股东及授权代表人数、代表股份数量，出席会议人员资格是否合法有效；</w:t>
            </w:r>
          </w:p>
          <w:p w14:paraId="68CD82EA" w14:textId="57E55EA2" w:rsidR="0003359E" w:rsidRPr="00F956BB" w:rsidRDefault="0003359E" w:rsidP="0003359E">
            <w:pPr>
              <w:spacing w:line="360" w:lineRule="auto"/>
              <w:ind w:firstLineChars="200" w:firstLine="480"/>
              <w:rPr>
                <w:rFonts w:ascii="宋体" w:hAnsi="宋体" w:hint="eastAsia"/>
                <w:sz w:val="24"/>
                <w:szCs w:val="24"/>
              </w:rPr>
            </w:pPr>
            <w:r w:rsidRPr="00F956BB">
              <w:rPr>
                <w:rFonts w:ascii="宋体" w:hAnsi="宋体" w:hint="eastAsia"/>
                <w:sz w:val="24"/>
                <w:szCs w:val="24"/>
              </w:rPr>
              <w:t>（四）会议的表决程序</w:t>
            </w:r>
            <w:r>
              <w:rPr>
                <w:rFonts w:ascii="宋体" w:hAnsi="宋体" w:hint="eastAsia"/>
                <w:sz w:val="24"/>
                <w:szCs w:val="24"/>
              </w:rPr>
              <w:t>、表决结果</w:t>
            </w:r>
            <w:r w:rsidRPr="00F956BB">
              <w:rPr>
                <w:rFonts w:ascii="宋体" w:hAnsi="宋体" w:hint="eastAsia"/>
                <w:sz w:val="24"/>
                <w:szCs w:val="24"/>
              </w:rPr>
              <w:t>是否合法有效；</w:t>
            </w:r>
          </w:p>
          <w:p w14:paraId="2F24272C" w14:textId="77777777" w:rsidR="0003359E" w:rsidRPr="0003359E" w:rsidRDefault="0003359E" w:rsidP="0003359E">
            <w:pPr>
              <w:spacing w:line="360" w:lineRule="auto"/>
              <w:ind w:firstLineChars="200" w:firstLine="482"/>
              <w:rPr>
                <w:rFonts w:ascii="宋体" w:hAnsi="宋体" w:hint="eastAsia"/>
                <w:b/>
                <w:bCs/>
                <w:sz w:val="24"/>
                <w:szCs w:val="24"/>
              </w:rPr>
            </w:pPr>
            <w:r w:rsidRPr="0003359E">
              <w:rPr>
                <w:rFonts w:ascii="宋体" w:hAnsi="宋体" w:hint="eastAsia"/>
                <w:b/>
                <w:bCs/>
                <w:sz w:val="24"/>
                <w:szCs w:val="24"/>
              </w:rPr>
              <w:t>（五）相关股东回避表决的情况；如股东会通知</w:t>
            </w:r>
            <w:proofErr w:type="gramStart"/>
            <w:r w:rsidRPr="0003359E">
              <w:rPr>
                <w:rFonts w:ascii="宋体" w:hAnsi="宋体" w:hint="eastAsia"/>
                <w:b/>
                <w:bCs/>
                <w:sz w:val="24"/>
                <w:szCs w:val="24"/>
              </w:rPr>
              <w:t>后其他</w:t>
            </w:r>
            <w:proofErr w:type="gramEnd"/>
            <w:r w:rsidRPr="0003359E">
              <w:rPr>
                <w:rFonts w:ascii="宋体" w:hAnsi="宋体" w:hint="eastAsia"/>
                <w:b/>
                <w:bCs/>
                <w:sz w:val="24"/>
                <w:szCs w:val="24"/>
              </w:rPr>
              <w:t>股东被认定需回避表决的，应详细披露理由并出具明确合</w:t>
            </w:r>
            <w:proofErr w:type="gramStart"/>
            <w:r w:rsidRPr="0003359E">
              <w:rPr>
                <w:rFonts w:ascii="宋体" w:hAnsi="宋体" w:hint="eastAsia"/>
                <w:b/>
                <w:bCs/>
                <w:sz w:val="24"/>
                <w:szCs w:val="24"/>
              </w:rPr>
              <w:t>规</w:t>
            </w:r>
            <w:proofErr w:type="gramEnd"/>
            <w:r w:rsidRPr="0003359E">
              <w:rPr>
                <w:rFonts w:ascii="宋体" w:hAnsi="宋体" w:hint="eastAsia"/>
                <w:b/>
                <w:bCs/>
                <w:sz w:val="24"/>
                <w:szCs w:val="24"/>
              </w:rPr>
              <w:t>意见；</w:t>
            </w:r>
          </w:p>
          <w:p w14:paraId="18FF867F" w14:textId="77777777" w:rsidR="0003359E" w:rsidRPr="0003359E" w:rsidRDefault="0003359E" w:rsidP="0003359E">
            <w:pPr>
              <w:spacing w:line="360" w:lineRule="auto"/>
              <w:ind w:firstLineChars="200" w:firstLine="482"/>
              <w:rPr>
                <w:rFonts w:ascii="宋体" w:hAnsi="宋体" w:hint="eastAsia"/>
                <w:b/>
                <w:bCs/>
                <w:sz w:val="24"/>
                <w:szCs w:val="24"/>
              </w:rPr>
            </w:pPr>
            <w:r w:rsidRPr="0003359E">
              <w:rPr>
                <w:rFonts w:ascii="宋体" w:hAnsi="宋体" w:hint="eastAsia"/>
                <w:b/>
                <w:bCs/>
                <w:sz w:val="24"/>
                <w:szCs w:val="24"/>
              </w:rPr>
              <w:t>（六）除累积投票选举董事的提案外，每项提案获得的同意、反对、弃权股份</w:t>
            </w:r>
            <w:proofErr w:type="gramStart"/>
            <w:r w:rsidRPr="0003359E">
              <w:rPr>
                <w:rFonts w:ascii="宋体" w:hAnsi="宋体" w:hint="eastAsia"/>
                <w:b/>
                <w:bCs/>
                <w:sz w:val="24"/>
                <w:szCs w:val="24"/>
              </w:rPr>
              <w:t>数及其</w:t>
            </w:r>
            <w:proofErr w:type="gramEnd"/>
            <w:r w:rsidRPr="0003359E">
              <w:rPr>
                <w:rFonts w:ascii="宋体" w:hAnsi="宋体" w:hint="eastAsia"/>
                <w:b/>
                <w:bCs/>
                <w:sz w:val="24"/>
                <w:szCs w:val="24"/>
              </w:rPr>
              <w:t>占出席会议有效表决权股份总数的比例及提案是否通过；累积投票选举董事的，应列明每名候选人得票数及是否当选；该次股东会表决结果是否合法有效；</w:t>
            </w:r>
          </w:p>
          <w:p w14:paraId="1DD782DE" w14:textId="77777777" w:rsidR="0003359E" w:rsidRPr="00F956BB" w:rsidRDefault="0003359E" w:rsidP="0003359E">
            <w:pPr>
              <w:spacing w:line="360" w:lineRule="auto"/>
              <w:ind w:firstLineChars="200" w:firstLine="480"/>
              <w:rPr>
                <w:rFonts w:ascii="宋体" w:hAnsi="宋体" w:hint="eastAsia"/>
                <w:sz w:val="24"/>
                <w:szCs w:val="24"/>
              </w:rPr>
            </w:pPr>
            <w:r w:rsidRPr="00F956BB">
              <w:rPr>
                <w:rFonts w:ascii="宋体" w:hAnsi="宋体" w:hint="eastAsia"/>
                <w:sz w:val="24"/>
                <w:szCs w:val="24"/>
              </w:rPr>
              <w:t>（七）应公司要求对其他有关问题出具的法律意见。</w:t>
            </w:r>
          </w:p>
          <w:p w14:paraId="65F703F4" w14:textId="30E3CD28" w:rsidR="0003359E" w:rsidRPr="002A3439" w:rsidRDefault="0003359E" w:rsidP="002A3439">
            <w:pPr>
              <w:spacing w:line="360" w:lineRule="auto"/>
              <w:ind w:firstLineChars="200" w:firstLine="480"/>
              <w:rPr>
                <w:rFonts w:ascii="宋体" w:hAnsi="宋体" w:hint="eastAsia"/>
                <w:b/>
                <w:bCs/>
                <w:sz w:val="24"/>
                <w:szCs w:val="24"/>
              </w:rPr>
            </w:pPr>
            <w:r w:rsidRPr="00F956BB">
              <w:rPr>
                <w:rFonts w:ascii="宋体" w:hAnsi="宋体" w:hint="eastAsia"/>
                <w:sz w:val="24"/>
                <w:szCs w:val="24"/>
              </w:rPr>
              <w:t xml:space="preserve"> </w:t>
            </w:r>
            <w:r w:rsidRPr="0003359E">
              <w:rPr>
                <w:rFonts w:ascii="宋体" w:hAnsi="宋体" w:hint="eastAsia"/>
                <w:b/>
                <w:bCs/>
                <w:sz w:val="24"/>
                <w:szCs w:val="24"/>
              </w:rPr>
              <w:t>律师出具的法律意见不得使用“基本符合”“未发现”等含糊措辞，</w:t>
            </w:r>
            <w:r w:rsidRPr="0003359E">
              <w:rPr>
                <w:rFonts w:ascii="宋体" w:hAnsi="宋体" w:hint="eastAsia"/>
                <w:b/>
                <w:bCs/>
                <w:sz w:val="24"/>
                <w:szCs w:val="24"/>
              </w:rPr>
              <w:lastRenderedPageBreak/>
              <w:t>并应由两名执业律师和所在律师事务所负责人签名，加盖律师事务所印章并签署日期。</w:t>
            </w:r>
          </w:p>
        </w:tc>
      </w:tr>
      <w:tr w:rsidR="002A3439" w:rsidRPr="006B59F2" w14:paraId="3BD6CE33" w14:textId="77777777" w:rsidTr="00534BB2">
        <w:trPr>
          <w:trHeight w:val="2758"/>
        </w:trPr>
        <w:tc>
          <w:tcPr>
            <w:tcW w:w="951" w:type="dxa"/>
            <w:vAlign w:val="center"/>
          </w:tcPr>
          <w:p w14:paraId="1B45F6D5" w14:textId="39548070" w:rsidR="002A3439" w:rsidRDefault="00B05B81" w:rsidP="00956478">
            <w:pPr>
              <w:spacing w:line="360" w:lineRule="auto"/>
              <w:jc w:val="center"/>
              <w:rPr>
                <w:rFonts w:ascii="宋体" w:eastAsia="宋体" w:hAnsi="宋体" w:hint="eastAsia"/>
                <w:sz w:val="24"/>
                <w:szCs w:val="24"/>
              </w:rPr>
            </w:pPr>
            <w:r>
              <w:rPr>
                <w:rFonts w:ascii="宋体" w:eastAsia="宋体" w:hAnsi="宋体" w:hint="eastAsia"/>
                <w:sz w:val="24"/>
                <w:szCs w:val="24"/>
              </w:rPr>
              <w:lastRenderedPageBreak/>
              <w:t>6</w:t>
            </w:r>
          </w:p>
        </w:tc>
        <w:tc>
          <w:tcPr>
            <w:tcW w:w="4006" w:type="dxa"/>
          </w:tcPr>
          <w:p w14:paraId="3AB144C8" w14:textId="77777777" w:rsidR="002A3439" w:rsidRDefault="002A3439" w:rsidP="002A3439">
            <w:pPr>
              <w:spacing w:line="360" w:lineRule="auto"/>
              <w:ind w:firstLineChars="200" w:firstLine="480"/>
              <w:rPr>
                <w:rFonts w:ascii="宋体" w:hAnsi="宋体" w:hint="eastAsia"/>
                <w:sz w:val="24"/>
                <w:szCs w:val="24"/>
              </w:rPr>
            </w:pPr>
            <w:r w:rsidRPr="009D359A">
              <w:rPr>
                <w:rFonts w:ascii="宋体" w:hAnsi="宋体" w:hint="eastAsia"/>
                <w:sz w:val="24"/>
                <w:szCs w:val="24"/>
              </w:rPr>
              <w:t>第</w:t>
            </w:r>
            <w:r>
              <w:rPr>
                <w:rFonts w:ascii="宋体" w:hAnsi="宋体" w:hint="eastAsia"/>
                <w:sz w:val="24"/>
                <w:szCs w:val="24"/>
              </w:rPr>
              <w:t>五十一</w:t>
            </w:r>
            <w:r w:rsidRPr="009D359A">
              <w:rPr>
                <w:rFonts w:ascii="宋体" w:hAnsi="宋体" w:hint="eastAsia"/>
                <w:sz w:val="24"/>
                <w:szCs w:val="24"/>
              </w:rPr>
              <w:t xml:space="preserve">条  </w:t>
            </w:r>
            <w:r w:rsidRPr="00AE1AB0">
              <w:rPr>
                <w:rFonts w:ascii="宋体" w:hAnsi="宋体" w:hint="eastAsia"/>
                <w:sz w:val="24"/>
                <w:szCs w:val="24"/>
              </w:rPr>
              <w:t>董事会应当在规定的期限内按时召集股东会。</w:t>
            </w:r>
          </w:p>
          <w:p w14:paraId="0545276D" w14:textId="1C2D38DC" w:rsidR="002A3439" w:rsidRPr="009D359A" w:rsidRDefault="00956478" w:rsidP="002A3439">
            <w:pPr>
              <w:spacing w:line="360" w:lineRule="auto"/>
              <w:ind w:firstLineChars="200" w:firstLine="480"/>
              <w:rPr>
                <w:rFonts w:ascii="宋体" w:hAnsi="宋体" w:hint="eastAsia"/>
                <w:sz w:val="24"/>
                <w:szCs w:val="24"/>
              </w:rPr>
            </w:pPr>
            <w:r>
              <w:rPr>
                <w:rFonts w:ascii="宋体" w:hAnsi="宋体" w:hint="eastAsia"/>
                <w:sz w:val="24"/>
                <w:szCs w:val="24"/>
              </w:rPr>
              <w:t xml:space="preserve"> </w:t>
            </w:r>
            <w:r>
              <w:rPr>
                <w:rFonts w:ascii="宋体" w:hAnsi="宋体"/>
                <w:sz w:val="24"/>
                <w:szCs w:val="24"/>
              </w:rPr>
              <w:t>……</w:t>
            </w:r>
            <w:r w:rsidR="002A3439" w:rsidRPr="009D359A">
              <w:rPr>
                <w:rFonts w:ascii="宋体" w:hAnsi="宋体" w:hint="eastAsia"/>
                <w:sz w:val="24"/>
                <w:szCs w:val="24"/>
              </w:rPr>
              <w:t xml:space="preserve"> </w:t>
            </w:r>
          </w:p>
          <w:p w14:paraId="661B1AC0" w14:textId="61F36D97" w:rsidR="002A3439" w:rsidRPr="002A3439" w:rsidRDefault="002A3439" w:rsidP="002A3439">
            <w:pPr>
              <w:spacing w:line="360" w:lineRule="auto"/>
              <w:ind w:firstLineChars="200" w:firstLine="480"/>
              <w:rPr>
                <w:rFonts w:ascii="宋体" w:hAnsi="宋体" w:hint="eastAsia"/>
                <w:sz w:val="24"/>
                <w:szCs w:val="24"/>
              </w:rPr>
            </w:pPr>
            <w:r w:rsidRPr="009D359A">
              <w:rPr>
                <w:rFonts w:ascii="宋体" w:hAnsi="宋体" w:hint="eastAsia"/>
                <w:sz w:val="24"/>
                <w:szCs w:val="24"/>
              </w:rPr>
              <w:t>董事会同意召开临时股东会的，应当在</w:t>
            </w:r>
            <w:proofErr w:type="gramStart"/>
            <w:r w:rsidRPr="009D359A">
              <w:rPr>
                <w:rFonts w:ascii="宋体" w:hAnsi="宋体" w:hint="eastAsia"/>
                <w:sz w:val="24"/>
                <w:szCs w:val="24"/>
              </w:rPr>
              <w:t>作出</w:t>
            </w:r>
            <w:proofErr w:type="gramEnd"/>
            <w:r w:rsidRPr="009D359A">
              <w:rPr>
                <w:rFonts w:ascii="宋体" w:hAnsi="宋体" w:hint="eastAsia"/>
                <w:sz w:val="24"/>
                <w:szCs w:val="24"/>
              </w:rPr>
              <w:t>董事会决议后的5日内发出召开股东会的通知；董事会不同意召开临时股东会的，应当</w:t>
            </w:r>
            <w:r w:rsidRPr="007C54C2">
              <w:rPr>
                <w:rFonts w:ascii="宋体" w:hAnsi="宋体" w:hint="eastAsia"/>
                <w:b/>
                <w:bCs/>
                <w:sz w:val="24"/>
                <w:szCs w:val="24"/>
              </w:rPr>
              <w:t>说明理由</w:t>
            </w:r>
            <w:r w:rsidRPr="009D359A">
              <w:rPr>
                <w:rFonts w:ascii="宋体" w:hAnsi="宋体" w:hint="eastAsia"/>
                <w:sz w:val="24"/>
                <w:szCs w:val="24"/>
              </w:rPr>
              <w:t xml:space="preserve">并公告。 </w:t>
            </w:r>
          </w:p>
        </w:tc>
        <w:tc>
          <w:tcPr>
            <w:tcW w:w="3969" w:type="dxa"/>
          </w:tcPr>
          <w:p w14:paraId="52C033B0" w14:textId="77777777" w:rsidR="002A3439" w:rsidRDefault="002A3439" w:rsidP="002A3439">
            <w:pPr>
              <w:spacing w:line="360" w:lineRule="auto"/>
              <w:ind w:firstLineChars="200" w:firstLine="480"/>
              <w:rPr>
                <w:rFonts w:ascii="宋体" w:hAnsi="宋体" w:hint="eastAsia"/>
                <w:sz w:val="24"/>
                <w:szCs w:val="24"/>
              </w:rPr>
            </w:pPr>
            <w:r w:rsidRPr="009D359A">
              <w:rPr>
                <w:rFonts w:ascii="宋体" w:hAnsi="宋体" w:hint="eastAsia"/>
                <w:sz w:val="24"/>
                <w:szCs w:val="24"/>
              </w:rPr>
              <w:t>第</w:t>
            </w:r>
            <w:r>
              <w:rPr>
                <w:rFonts w:ascii="宋体" w:hAnsi="宋体" w:hint="eastAsia"/>
                <w:sz w:val="24"/>
                <w:szCs w:val="24"/>
              </w:rPr>
              <w:t>五十一</w:t>
            </w:r>
            <w:r w:rsidRPr="009D359A">
              <w:rPr>
                <w:rFonts w:ascii="宋体" w:hAnsi="宋体" w:hint="eastAsia"/>
                <w:sz w:val="24"/>
                <w:szCs w:val="24"/>
              </w:rPr>
              <w:t xml:space="preserve">条  </w:t>
            </w:r>
            <w:r w:rsidRPr="00AE1AB0">
              <w:rPr>
                <w:rFonts w:ascii="宋体" w:hAnsi="宋体" w:hint="eastAsia"/>
                <w:sz w:val="24"/>
                <w:szCs w:val="24"/>
              </w:rPr>
              <w:t>董事会应当在规定的期限内按时召集股东会。</w:t>
            </w:r>
          </w:p>
          <w:p w14:paraId="386F0CF2" w14:textId="601736AA" w:rsidR="002A3439" w:rsidRPr="009D359A" w:rsidRDefault="00956478" w:rsidP="002A3439">
            <w:pPr>
              <w:spacing w:line="360" w:lineRule="auto"/>
              <w:ind w:firstLineChars="200" w:firstLine="480"/>
              <w:rPr>
                <w:rFonts w:ascii="宋体" w:hAnsi="宋体" w:hint="eastAsia"/>
                <w:sz w:val="24"/>
                <w:szCs w:val="24"/>
              </w:rPr>
            </w:pPr>
            <w:r>
              <w:rPr>
                <w:rFonts w:ascii="宋体" w:hAnsi="宋体"/>
                <w:sz w:val="24"/>
                <w:szCs w:val="24"/>
              </w:rPr>
              <w:t>……</w:t>
            </w:r>
          </w:p>
          <w:p w14:paraId="38DE1BA1" w14:textId="55930124" w:rsidR="002A3439" w:rsidRPr="002A3439" w:rsidRDefault="002A3439" w:rsidP="002A3439">
            <w:pPr>
              <w:spacing w:line="360" w:lineRule="auto"/>
              <w:ind w:firstLineChars="200" w:firstLine="480"/>
              <w:rPr>
                <w:rFonts w:ascii="宋体" w:hAnsi="宋体" w:hint="eastAsia"/>
                <w:sz w:val="24"/>
                <w:szCs w:val="24"/>
              </w:rPr>
            </w:pPr>
            <w:r w:rsidRPr="009D359A">
              <w:rPr>
                <w:rFonts w:ascii="宋体" w:hAnsi="宋体" w:hint="eastAsia"/>
                <w:sz w:val="24"/>
                <w:szCs w:val="24"/>
              </w:rPr>
              <w:t>董事会同意召开临时股东会的，应当在</w:t>
            </w:r>
            <w:proofErr w:type="gramStart"/>
            <w:r w:rsidRPr="009D359A">
              <w:rPr>
                <w:rFonts w:ascii="宋体" w:hAnsi="宋体" w:hint="eastAsia"/>
                <w:sz w:val="24"/>
                <w:szCs w:val="24"/>
              </w:rPr>
              <w:t>作出</w:t>
            </w:r>
            <w:proofErr w:type="gramEnd"/>
            <w:r w:rsidRPr="009D359A">
              <w:rPr>
                <w:rFonts w:ascii="宋体" w:hAnsi="宋体" w:hint="eastAsia"/>
                <w:sz w:val="24"/>
                <w:szCs w:val="24"/>
              </w:rPr>
              <w:t>董事会决议后的5日内发出召开股东会的通知；董事会不同意召开临时股东会的，</w:t>
            </w:r>
            <w:r w:rsidRPr="002A3439">
              <w:rPr>
                <w:rFonts w:ascii="宋体" w:hAnsi="宋体"/>
                <w:sz w:val="24"/>
                <w:szCs w:val="24"/>
              </w:rPr>
              <w:t>应当</w:t>
            </w:r>
            <w:r w:rsidRPr="007C54C2">
              <w:rPr>
                <w:rFonts w:ascii="宋体" w:hAnsi="宋体"/>
                <w:b/>
                <w:bCs/>
                <w:sz w:val="24"/>
                <w:szCs w:val="24"/>
              </w:rPr>
              <w:t>以书面形式说明</w:t>
            </w:r>
            <w:r w:rsidRPr="002A3439">
              <w:rPr>
                <w:rFonts w:ascii="宋体" w:hAnsi="宋体"/>
                <w:sz w:val="24"/>
                <w:szCs w:val="24"/>
              </w:rPr>
              <w:t>并公告</w:t>
            </w:r>
            <w:r w:rsidRPr="009D359A">
              <w:rPr>
                <w:rFonts w:ascii="宋体" w:hAnsi="宋体" w:hint="eastAsia"/>
                <w:sz w:val="24"/>
                <w:szCs w:val="24"/>
              </w:rPr>
              <w:t xml:space="preserve">。 </w:t>
            </w:r>
          </w:p>
        </w:tc>
      </w:tr>
      <w:tr w:rsidR="007C54C2" w:rsidRPr="006B59F2" w14:paraId="09C5AEA1" w14:textId="77777777" w:rsidTr="00534BB2">
        <w:trPr>
          <w:trHeight w:val="2758"/>
        </w:trPr>
        <w:tc>
          <w:tcPr>
            <w:tcW w:w="951" w:type="dxa"/>
            <w:vAlign w:val="center"/>
          </w:tcPr>
          <w:p w14:paraId="7215EE7F" w14:textId="79D01689" w:rsidR="007C54C2" w:rsidRDefault="00B05B81" w:rsidP="00956478">
            <w:pPr>
              <w:spacing w:line="360" w:lineRule="auto"/>
              <w:jc w:val="center"/>
              <w:rPr>
                <w:rFonts w:ascii="宋体" w:eastAsia="宋体" w:hAnsi="宋体" w:hint="eastAsia"/>
                <w:sz w:val="24"/>
                <w:szCs w:val="24"/>
              </w:rPr>
            </w:pPr>
            <w:r>
              <w:rPr>
                <w:rFonts w:ascii="宋体" w:eastAsia="宋体" w:hAnsi="宋体" w:hint="eastAsia"/>
                <w:sz w:val="24"/>
                <w:szCs w:val="24"/>
              </w:rPr>
              <w:t>7</w:t>
            </w:r>
          </w:p>
        </w:tc>
        <w:tc>
          <w:tcPr>
            <w:tcW w:w="4006" w:type="dxa"/>
          </w:tcPr>
          <w:p w14:paraId="7FC8FB6D" w14:textId="77777777" w:rsidR="007C54C2" w:rsidRPr="009D359A" w:rsidRDefault="007C54C2" w:rsidP="007C54C2">
            <w:pPr>
              <w:spacing w:line="360" w:lineRule="auto"/>
              <w:ind w:firstLineChars="200" w:firstLine="480"/>
              <w:rPr>
                <w:rFonts w:ascii="宋体" w:hAnsi="宋体" w:hint="eastAsia"/>
                <w:sz w:val="24"/>
                <w:szCs w:val="24"/>
              </w:rPr>
            </w:pPr>
            <w:r w:rsidRPr="00B65113">
              <w:rPr>
                <w:rFonts w:ascii="宋体" w:hAnsi="宋体" w:hint="eastAsia"/>
                <w:sz w:val="24"/>
                <w:szCs w:val="24"/>
              </w:rPr>
              <w:t>第五十四条</w:t>
            </w:r>
            <w:r w:rsidRPr="009D359A">
              <w:rPr>
                <w:rFonts w:ascii="宋体" w:hAnsi="宋体" w:hint="eastAsia"/>
                <w:sz w:val="24"/>
                <w:szCs w:val="24"/>
              </w:rPr>
              <w:t xml:space="preserve">  </w:t>
            </w:r>
            <w:r>
              <w:rPr>
                <w:rFonts w:ascii="宋体" w:hAnsi="宋体" w:hint="eastAsia"/>
                <w:sz w:val="24"/>
                <w:szCs w:val="24"/>
              </w:rPr>
              <w:t>审计委员会</w:t>
            </w:r>
            <w:r w:rsidRPr="009D359A">
              <w:rPr>
                <w:rFonts w:ascii="宋体" w:hAnsi="宋体" w:hint="eastAsia"/>
                <w:sz w:val="24"/>
                <w:szCs w:val="24"/>
              </w:rPr>
              <w:t>或股东决定自行召集股东会的，须书面通知董事会，</w:t>
            </w:r>
            <w:r w:rsidRPr="009D359A">
              <w:rPr>
                <w:rFonts w:ascii="宋体" w:hAnsi="宋体"/>
                <w:sz w:val="24"/>
                <w:szCs w:val="24"/>
              </w:rPr>
              <w:t>同时向公司所在地中国证监会派出机构和证券交易所备案</w:t>
            </w:r>
            <w:r w:rsidRPr="009D359A">
              <w:rPr>
                <w:rFonts w:ascii="宋体" w:hAnsi="宋体" w:hint="eastAsia"/>
                <w:sz w:val="24"/>
                <w:szCs w:val="24"/>
              </w:rPr>
              <w:t>。</w:t>
            </w:r>
          </w:p>
          <w:p w14:paraId="5C62737D" w14:textId="77777777" w:rsidR="007C54C2" w:rsidRPr="009D359A" w:rsidRDefault="007C54C2" w:rsidP="007C54C2">
            <w:pPr>
              <w:spacing w:line="360" w:lineRule="auto"/>
              <w:ind w:firstLineChars="200" w:firstLine="480"/>
              <w:rPr>
                <w:rFonts w:ascii="宋体" w:hAnsi="宋体" w:hint="eastAsia"/>
                <w:sz w:val="24"/>
                <w:szCs w:val="24"/>
              </w:rPr>
            </w:pPr>
            <w:r w:rsidRPr="009D359A">
              <w:rPr>
                <w:rFonts w:ascii="宋体" w:hAnsi="宋体" w:hint="eastAsia"/>
                <w:sz w:val="24"/>
                <w:szCs w:val="24"/>
              </w:rPr>
              <w:t>在股东会决议</w:t>
            </w:r>
            <w:proofErr w:type="gramStart"/>
            <w:r w:rsidRPr="009D359A">
              <w:rPr>
                <w:rFonts w:ascii="宋体" w:hAnsi="宋体" w:hint="eastAsia"/>
                <w:sz w:val="24"/>
                <w:szCs w:val="24"/>
              </w:rPr>
              <w:t>作出</w:t>
            </w:r>
            <w:proofErr w:type="gramEnd"/>
            <w:r w:rsidRPr="009D359A">
              <w:rPr>
                <w:rFonts w:ascii="宋体" w:hAnsi="宋体" w:hint="eastAsia"/>
                <w:sz w:val="24"/>
                <w:szCs w:val="24"/>
              </w:rPr>
              <w:t>时，召集股东持股比例不得低于10％。</w:t>
            </w:r>
          </w:p>
          <w:p w14:paraId="4E6B66BC" w14:textId="5A743DEC" w:rsidR="007C54C2" w:rsidRPr="007C54C2" w:rsidRDefault="007C54C2" w:rsidP="00724002">
            <w:pPr>
              <w:spacing w:line="360" w:lineRule="auto"/>
              <w:ind w:firstLineChars="200" w:firstLine="480"/>
              <w:rPr>
                <w:rFonts w:ascii="宋体" w:hAnsi="宋体" w:hint="eastAsia"/>
                <w:sz w:val="24"/>
                <w:szCs w:val="24"/>
              </w:rPr>
            </w:pPr>
            <w:r w:rsidRPr="009D359A">
              <w:rPr>
                <w:rFonts w:ascii="宋体" w:hAnsi="宋体" w:hint="eastAsia"/>
                <w:sz w:val="24"/>
                <w:szCs w:val="24"/>
              </w:rPr>
              <w:t>召集股东应在发出股东会通知及股东会决议公告时，向公司所在地中国证监会派出机构和证券交易所提交有关证明材料。</w:t>
            </w:r>
          </w:p>
        </w:tc>
        <w:tc>
          <w:tcPr>
            <w:tcW w:w="3969" w:type="dxa"/>
          </w:tcPr>
          <w:p w14:paraId="08202CAA" w14:textId="77777777" w:rsidR="007C54C2" w:rsidRPr="009D359A" w:rsidRDefault="007C54C2" w:rsidP="007C54C2">
            <w:pPr>
              <w:spacing w:line="360" w:lineRule="auto"/>
              <w:ind w:firstLineChars="200" w:firstLine="480"/>
              <w:rPr>
                <w:rFonts w:ascii="宋体" w:hAnsi="宋体" w:hint="eastAsia"/>
                <w:sz w:val="24"/>
                <w:szCs w:val="24"/>
              </w:rPr>
            </w:pPr>
            <w:r w:rsidRPr="00B65113">
              <w:rPr>
                <w:rFonts w:ascii="宋体" w:hAnsi="宋体" w:hint="eastAsia"/>
                <w:sz w:val="24"/>
                <w:szCs w:val="24"/>
              </w:rPr>
              <w:t>第五十四条</w:t>
            </w:r>
            <w:r w:rsidRPr="009D359A">
              <w:rPr>
                <w:rFonts w:ascii="宋体" w:hAnsi="宋体" w:hint="eastAsia"/>
                <w:sz w:val="24"/>
                <w:szCs w:val="24"/>
              </w:rPr>
              <w:t xml:space="preserve">  </w:t>
            </w:r>
            <w:r>
              <w:rPr>
                <w:rFonts w:ascii="宋体" w:hAnsi="宋体" w:hint="eastAsia"/>
                <w:sz w:val="24"/>
                <w:szCs w:val="24"/>
              </w:rPr>
              <w:t>审计委员会</w:t>
            </w:r>
            <w:r w:rsidRPr="009D359A">
              <w:rPr>
                <w:rFonts w:ascii="宋体" w:hAnsi="宋体" w:hint="eastAsia"/>
                <w:sz w:val="24"/>
                <w:szCs w:val="24"/>
              </w:rPr>
              <w:t>或股东决定自行召集股东会的，须书面通知董事会，</w:t>
            </w:r>
            <w:r w:rsidRPr="009D359A">
              <w:rPr>
                <w:rFonts w:ascii="宋体" w:hAnsi="宋体"/>
                <w:sz w:val="24"/>
                <w:szCs w:val="24"/>
              </w:rPr>
              <w:t>同时向公司所在地中国证监会派出机构和证券交易所备案</w:t>
            </w:r>
            <w:r w:rsidRPr="009D359A">
              <w:rPr>
                <w:rFonts w:ascii="宋体" w:hAnsi="宋体" w:hint="eastAsia"/>
                <w:sz w:val="24"/>
                <w:szCs w:val="24"/>
              </w:rPr>
              <w:t>。</w:t>
            </w:r>
          </w:p>
          <w:p w14:paraId="555E2BDB" w14:textId="77777777" w:rsidR="007C54C2" w:rsidRPr="009D359A" w:rsidRDefault="007C54C2" w:rsidP="007C54C2">
            <w:pPr>
              <w:spacing w:line="360" w:lineRule="auto"/>
              <w:ind w:firstLineChars="200" w:firstLine="480"/>
              <w:rPr>
                <w:rFonts w:ascii="宋体" w:hAnsi="宋体" w:hint="eastAsia"/>
                <w:sz w:val="24"/>
                <w:szCs w:val="24"/>
              </w:rPr>
            </w:pPr>
            <w:r w:rsidRPr="009D359A">
              <w:rPr>
                <w:rFonts w:ascii="宋体" w:hAnsi="宋体" w:hint="eastAsia"/>
                <w:sz w:val="24"/>
                <w:szCs w:val="24"/>
              </w:rPr>
              <w:t>在股东会决议</w:t>
            </w:r>
            <w:proofErr w:type="gramStart"/>
            <w:r w:rsidRPr="009D359A">
              <w:rPr>
                <w:rFonts w:ascii="宋体" w:hAnsi="宋体" w:hint="eastAsia"/>
                <w:sz w:val="24"/>
                <w:szCs w:val="24"/>
              </w:rPr>
              <w:t>作出</w:t>
            </w:r>
            <w:proofErr w:type="gramEnd"/>
            <w:r w:rsidRPr="009D359A">
              <w:rPr>
                <w:rFonts w:ascii="宋体" w:hAnsi="宋体" w:hint="eastAsia"/>
                <w:sz w:val="24"/>
                <w:szCs w:val="24"/>
              </w:rPr>
              <w:t>时，召集股东持股比例不得低于10％。</w:t>
            </w:r>
          </w:p>
          <w:p w14:paraId="09512A05" w14:textId="38785BB4" w:rsidR="007C54C2" w:rsidRPr="007C54C2" w:rsidRDefault="007C54C2" w:rsidP="00724002">
            <w:pPr>
              <w:spacing w:line="360" w:lineRule="auto"/>
              <w:ind w:firstLineChars="200" w:firstLine="482"/>
              <w:rPr>
                <w:rFonts w:ascii="宋体" w:hAnsi="宋体" w:hint="eastAsia"/>
                <w:sz w:val="24"/>
                <w:szCs w:val="24"/>
              </w:rPr>
            </w:pPr>
            <w:r w:rsidRPr="007C54C2">
              <w:rPr>
                <w:rFonts w:ascii="宋体" w:hAnsi="宋体" w:hint="eastAsia"/>
                <w:b/>
                <w:bCs/>
                <w:sz w:val="24"/>
                <w:szCs w:val="24"/>
              </w:rPr>
              <w:t>审计委员会</w:t>
            </w:r>
            <w:r>
              <w:rPr>
                <w:rFonts w:ascii="宋体" w:hAnsi="宋体" w:hint="eastAsia"/>
                <w:b/>
                <w:bCs/>
                <w:sz w:val="24"/>
                <w:szCs w:val="24"/>
              </w:rPr>
              <w:t>或</w:t>
            </w:r>
            <w:r w:rsidRPr="009D359A">
              <w:rPr>
                <w:rFonts w:ascii="宋体" w:hAnsi="宋体" w:hint="eastAsia"/>
                <w:sz w:val="24"/>
                <w:szCs w:val="24"/>
              </w:rPr>
              <w:t>召集股东应在发出股东会通知及股东会决议公告时，向公司所在地中国证监会派出机构和证券交易所提交有关证明材料。</w:t>
            </w:r>
          </w:p>
        </w:tc>
      </w:tr>
      <w:tr w:rsidR="007C54C2" w:rsidRPr="006B59F2" w14:paraId="7BDB7203" w14:textId="77777777" w:rsidTr="00534BB2">
        <w:trPr>
          <w:trHeight w:val="2758"/>
        </w:trPr>
        <w:tc>
          <w:tcPr>
            <w:tcW w:w="951" w:type="dxa"/>
            <w:vAlign w:val="center"/>
          </w:tcPr>
          <w:p w14:paraId="4F6D2284" w14:textId="3EFD7B68" w:rsidR="007C54C2" w:rsidRDefault="00B05B81" w:rsidP="00956478">
            <w:pPr>
              <w:spacing w:line="360" w:lineRule="auto"/>
              <w:jc w:val="center"/>
              <w:rPr>
                <w:rFonts w:ascii="宋体" w:eastAsia="宋体" w:hAnsi="宋体" w:hint="eastAsia"/>
                <w:sz w:val="24"/>
                <w:szCs w:val="24"/>
              </w:rPr>
            </w:pPr>
            <w:r>
              <w:rPr>
                <w:rFonts w:ascii="宋体" w:eastAsia="宋体" w:hAnsi="宋体" w:hint="eastAsia"/>
                <w:sz w:val="24"/>
                <w:szCs w:val="24"/>
              </w:rPr>
              <w:t>8</w:t>
            </w:r>
          </w:p>
        </w:tc>
        <w:tc>
          <w:tcPr>
            <w:tcW w:w="4006" w:type="dxa"/>
          </w:tcPr>
          <w:p w14:paraId="38626976" w14:textId="77777777" w:rsidR="007C54C2" w:rsidRPr="009D359A" w:rsidRDefault="007C54C2" w:rsidP="007C54C2">
            <w:pPr>
              <w:spacing w:line="360" w:lineRule="auto"/>
              <w:ind w:firstLineChars="200" w:firstLine="480"/>
              <w:rPr>
                <w:rFonts w:ascii="宋体" w:hAnsi="宋体" w:hint="eastAsia"/>
                <w:sz w:val="24"/>
                <w:szCs w:val="24"/>
              </w:rPr>
            </w:pPr>
            <w:r w:rsidRPr="009D359A">
              <w:rPr>
                <w:rFonts w:ascii="宋体" w:hAnsi="宋体" w:hint="eastAsia"/>
                <w:sz w:val="24"/>
                <w:szCs w:val="24"/>
              </w:rPr>
              <w:t>第五十</w:t>
            </w:r>
            <w:r>
              <w:rPr>
                <w:rFonts w:ascii="宋体" w:hAnsi="宋体" w:hint="eastAsia"/>
                <w:sz w:val="24"/>
                <w:szCs w:val="24"/>
              </w:rPr>
              <w:t>八</w:t>
            </w:r>
            <w:r w:rsidRPr="009D359A">
              <w:rPr>
                <w:rFonts w:ascii="宋体" w:hAnsi="宋体" w:hint="eastAsia"/>
                <w:sz w:val="24"/>
                <w:szCs w:val="24"/>
              </w:rPr>
              <w:t>条  公司召开股东会，董事会、</w:t>
            </w:r>
            <w:r w:rsidRPr="00CA3D91">
              <w:rPr>
                <w:rFonts w:ascii="宋体" w:hAnsi="宋体" w:hint="eastAsia"/>
                <w:sz w:val="24"/>
                <w:szCs w:val="24"/>
              </w:rPr>
              <w:t>审计委员会</w:t>
            </w:r>
            <w:r w:rsidRPr="009D359A">
              <w:rPr>
                <w:rFonts w:ascii="宋体" w:hAnsi="宋体" w:hint="eastAsia"/>
                <w:sz w:val="24"/>
                <w:szCs w:val="24"/>
              </w:rPr>
              <w:t xml:space="preserve">以及单独或者合并持有公司1％以上股份的股东，有权向公司提出提案。 </w:t>
            </w:r>
          </w:p>
          <w:p w14:paraId="3274A05F" w14:textId="776DA8DC" w:rsidR="007C54C2" w:rsidRPr="009D359A" w:rsidRDefault="007C54C2" w:rsidP="007C54C2">
            <w:pPr>
              <w:spacing w:line="360" w:lineRule="auto"/>
              <w:ind w:firstLineChars="200" w:firstLine="480"/>
              <w:rPr>
                <w:rFonts w:ascii="宋体" w:hAnsi="宋体" w:hint="eastAsia"/>
                <w:sz w:val="24"/>
                <w:szCs w:val="24"/>
              </w:rPr>
            </w:pPr>
            <w:r w:rsidRPr="009D359A">
              <w:rPr>
                <w:rFonts w:ascii="宋体" w:hAnsi="宋体" w:hint="eastAsia"/>
                <w:sz w:val="24"/>
                <w:szCs w:val="24"/>
              </w:rPr>
              <w:t>单独或者合计持有公司1％以上股份的股东，可以在股东会召开10日前提出临时提案并书面提交召集人。召集人应当在收到提案后2日内发出</w:t>
            </w:r>
            <w:r w:rsidRPr="009D359A">
              <w:rPr>
                <w:rFonts w:ascii="宋体" w:hAnsi="宋体" w:hint="eastAsia"/>
                <w:sz w:val="24"/>
                <w:szCs w:val="24"/>
              </w:rPr>
              <w:lastRenderedPageBreak/>
              <w:t>股东会补充通知，</w:t>
            </w:r>
            <w:r w:rsidRPr="007C54C2">
              <w:rPr>
                <w:rFonts w:ascii="宋体" w:hAnsi="宋体" w:hint="eastAsia"/>
                <w:b/>
                <w:bCs/>
                <w:sz w:val="24"/>
                <w:szCs w:val="24"/>
              </w:rPr>
              <w:t>公告临时提案的内容。</w:t>
            </w:r>
          </w:p>
          <w:p w14:paraId="28D20430" w14:textId="71DD2C39" w:rsidR="007C54C2" w:rsidRPr="007C54C2" w:rsidRDefault="007C54C2" w:rsidP="00D34CC5">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w:t>
            </w:r>
          </w:p>
        </w:tc>
        <w:tc>
          <w:tcPr>
            <w:tcW w:w="3969" w:type="dxa"/>
          </w:tcPr>
          <w:p w14:paraId="4CF6736D" w14:textId="77777777" w:rsidR="007C54C2" w:rsidRPr="009D359A" w:rsidRDefault="007C54C2" w:rsidP="007C54C2">
            <w:pPr>
              <w:spacing w:line="360" w:lineRule="auto"/>
              <w:ind w:firstLineChars="200" w:firstLine="480"/>
              <w:rPr>
                <w:rFonts w:ascii="宋体" w:hAnsi="宋体" w:hint="eastAsia"/>
                <w:sz w:val="24"/>
                <w:szCs w:val="24"/>
              </w:rPr>
            </w:pPr>
            <w:r w:rsidRPr="009D359A">
              <w:rPr>
                <w:rFonts w:ascii="宋体" w:hAnsi="宋体" w:hint="eastAsia"/>
                <w:sz w:val="24"/>
                <w:szCs w:val="24"/>
              </w:rPr>
              <w:lastRenderedPageBreak/>
              <w:t>第五十</w:t>
            </w:r>
            <w:r>
              <w:rPr>
                <w:rFonts w:ascii="宋体" w:hAnsi="宋体" w:hint="eastAsia"/>
                <w:sz w:val="24"/>
                <w:szCs w:val="24"/>
              </w:rPr>
              <w:t>八</w:t>
            </w:r>
            <w:r w:rsidRPr="009D359A">
              <w:rPr>
                <w:rFonts w:ascii="宋体" w:hAnsi="宋体" w:hint="eastAsia"/>
                <w:sz w:val="24"/>
                <w:szCs w:val="24"/>
              </w:rPr>
              <w:t>条  公司召开股东会，董事会、</w:t>
            </w:r>
            <w:r w:rsidRPr="00CA3D91">
              <w:rPr>
                <w:rFonts w:ascii="宋体" w:hAnsi="宋体" w:hint="eastAsia"/>
                <w:sz w:val="24"/>
                <w:szCs w:val="24"/>
              </w:rPr>
              <w:t>审计委员会</w:t>
            </w:r>
            <w:r w:rsidRPr="009D359A">
              <w:rPr>
                <w:rFonts w:ascii="宋体" w:hAnsi="宋体" w:hint="eastAsia"/>
                <w:sz w:val="24"/>
                <w:szCs w:val="24"/>
              </w:rPr>
              <w:t xml:space="preserve">以及单独或者合并持有公司1％以上股份的股东，有权向公司提出提案。 </w:t>
            </w:r>
          </w:p>
          <w:p w14:paraId="25B70C05" w14:textId="4BB8B627" w:rsidR="007C54C2" w:rsidRPr="009D359A" w:rsidRDefault="007C54C2" w:rsidP="007C54C2">
            <w:pPr>
              <w:spacing w:line="360" w:lineRule="auto"/>
              <w:ind w:firstLineChars="200" w:firstLine="480"/>
              <w:rPr>
                <w:rFonts w:ascii="宋体" w:hAnsi="宋体" w:hint="eastAsia"/>
                <w:sz w:val="24"/>
                <w:szCs w:val="24"/>
              </w:rPr>
            </w:pPr>
            <w:r w:rsidRPr="009D359A">
              <w:rPr>
                <w:rFonts w:ascii="宋体" w:hAnsi="宋体" w:hint="eastAsia"/>
                <w:sz w:val="24"/>
                <w:szCs w:val="24"/>
              </w:rPr>
              <w:t>单独或者合计持有公司1％以上股份的股东，可以在股东会召开10日前提出临时提案并书面提交召集人。召集人应当在收到提案后2日内</w:t>
            </w:r>
            <w:r w:rsidRPr="009D359A">
              <w:rPr>
                <w:rFonts w:ascii="宋体" w:hAnsi="宋体" w:hint="eastAsia"/>
                <w:sz w:val="24"/>
                <w:szCs w:val="24"/>
              </w:rPr>
              <w:lastRenderedPageBreak/>
              <w:t>发出股东会补充通知，</w:t>
            </w:r>
            <w:r w:rsidRPr="007C54C2">
              <w:rPr>
                <w:rFonts w:ascii="宋体" w:hAnsi="宋体"/>
                <w:b/>
                <w:bCs/>
                <w:sz w:val="24"/>
                <w:szCs w:val="24"/>
              </w:rPr>
              <w:t>补充通知应列明临时提案的股东姓名或者名称、持股比例和新增提案的内容，并将该临时提案提交股东会审议；但临时提案违反法律、行政法规或者《公司章程》的规定，或者不属于股东会职权范围的除外。</w:t>
            </w:r>
          </w:p>
          <w:p w14:paraId="1BF75DF0" w14:textId="77777777" w:rsidR="007C54C2" w:rsidRPr="007C54C2" w:rsidRDefault="007C54C2" w:rsidP="00205414">
            <w:pPr>
              <w:spacing w:line="360" w:lineRule="auto"/>
              <w:ind w:firstLineChars="200" w:firstLine="480"/>
              <w:rPr>
                <w:rFonts w:ascii="宋体" w:eastAsia="宋体" w:hAnsi="宋体" w:hint="eastAsia"/>
                <w:sz w:val="24"/>
                <w:szCs w:val="24"/>
              </w:rPr>
            </w:pPr>
          </w:p>
        </w:tc>
      </w:tr>
      <w:tr w:rsidR="00391706" w:rsidRPr="006B59F2" w14:paraId="6F1050C5" w14:textId="77777777" w:rsidTr="00534BB2">
        <w:trPr>
          <w:trHeight w:val="2758"/>
        </w:trPr>
        <w:tc>
          <w:tcPr>
            <w:tcW w:w="951" w:type="dxa"/>
            <w:vAlign w:val="center"/>
          </w:tcPr>
          <w:p w14:paraId="6907CF9F" w14:textId="1D742584" w:rsidR="00391706" w:rsidRDefault="00B05B81" w:rsidP="00956478">
            <w:pPr>
              <w:spacing w:line="360" w:lineRule="auto"/>
              <w:jc w:val="center"/>
              <w:rPr>
                <w:rFonts w:ascii="宋体" w:eastAsia="宋体" w:hAnsi="宋体" w:hint="eastAsia"/>
                <w:sz w:val="24"/>
                <w:szCs w:val="24"/>
              </w:rPr>
            </w:pPr>
            <w:r>
              <w:rPr>
                <w:rFonts w:ascii="宋体" w:eastAsia="宋体" w:hAnsi="宋体" w:hint="eastAsia"/>
                <w:sz w:val="24"/>
                <w:szCs w:val="24"/>
              </w:rPr>
              <w:lastRenderedPageBreak/>
              <w:t>9</w:t>
            </w:r>
          </w:p>
        </w:tc>
        <w:tc>
          <w:tcPr>
            <w:tcW w:w="4006" w:type="dxa"/>
          </w:tcPr>
          <w:p w14:paraId="5FF77985" w14:textId="77777777" w:rsidR="00391706" w:rsidRPr="009D359A" w:rsidRDefault="00391706" w:rsidP="00391706">
            <w:pPr>
              <w:spacing w:line="360" w:lineRule="auto"/>
              <w:ind w:firstLineChars="200" w:firstLine="480"/>
              <w:rPr>
                <w:rFonts w:ascii="宋体" w:hAnsi="宋体" w:hint="eastAsia"/>
                <w:sz w:val="24"/>
                <w:szCs w:val="24"/>
              </w:rPr>
            </w:pPr>
            <w:r w:rsidRPr="009D359A">
              <w:rPr>
                <w:rFonts w:ascii="宋体" w:hAnsi="宋体" w:hint="eastAsia"/>
                <w:sz w:val="24"/>
                <w:szCs w:val="24"/>
              </w:rPr>
              <w:t>第</w:t>
            </w:r>
            <w:r>
              <w:rPr>
                <w:rFonts w:ascii="宋体" w:hAnsi="宋体" w:hint="eastAsia"/>
                <w:sz w:val="24"/>
                <w:szCs w:val="24"/>
              </w:rPr>
              <w:t>六十</w:t>
            </w:r>
            <w:r w:rsidRPr="009D359A">
              <w:rPr>
                <w:rFonts w:ascii="宋体" w:hAnsi="宋体" w:hint="eastAsia"/>
                <w:sz w:val="24"/>
                <w:szCs w:val="24"/>
              </w:rPr>
              <w:t xml:space="preserve">条  股东会的通知包括以下内容： </w:t>
            </w:r>
          </w:p>
          <w:p w14:paraId="33FDC925" w14:textId="77777777" w:rsidR="00391706" w:rsidRPr="009D359A" w:rsidRDefault="00391706" w:rsidP="00391706">
            <w:pPr>
              <w:spacing w:line="360" w:lineRule="auto"/>
              <w:ind w:firstLineChars="200" w:firstLine="480"/>
              <w:rPr>
                <w:rFonts w:ascii="宋体" w:hAnsi="宋体" w:hint="eastAsia"/>
                <w:sz w:val="24"/>
                <w:szCs w:val="24"/>
              </w:rPr>
            </w:pPr>
            <w:r w:rsidRPr="009D359A">
              <w:rPr>
                <w:rFonts w:ascii="宋体" w:hAnsi="宋体" w:hint="eastAsia"/>
                <w:sz w:val="24"/>
                <w:szCs w:val="24"/>
              </w:rPr>
              <w:t xml:space="preserve">（一）会议的时间、地点和会议期限； </w:t>
            </w:r>
          </w:p>
          <w:p w14:paraId="2A1A6483" w14:textId="77777777" w:rsidR="00391706" w:rsidRPr="009D359A" w:rsidRDefault="00391706" w:rsidP="00391706">
            <w:pPr>
              <w:spacing w:line="360" w:lineRule="auto"/>
              <w:ind w:firstLineChars="200" w:firstLine="480"/>
              <w:rPr>
                <w:rFonts w:ascii="宋体" w:hAnsi="宋体" w:hint="eastAsia"/>
                <w:sz w:val="24"/>
                <w:szCs w:val="24"/>
              </w:rPr>
            </w:pPr>
            <w:r w:rsidRPr="009D359A">
              <w:rPr>
                <w:rFonts w:ascii="宋体" w:hAnsi="宋体" w:hint="eastAsia"/>
                <w:sz w:val="24"/>
                <w:szCs w:val="24"/>
              </w:rPr>
              <w:t xml:space="preserve">（二）提交会议审议的事项和提案；  </w:t>
            </w:r>
          </w:p>
          <w:p w14:paraId="518EC7C9" w14:textId="77777777" w:rsidR="00391706" w:rsidRPr="009D359A" w:rsidRDefault="00391706" w:rsidP="00391706">
            <w:pPr>
              <w:spacing w:line="360" w:lineRule="auto"/>
              <w:ind w:firstLineChars="200" w:firstLine="480"/>
              <w:rPr>
                <w:rFonts w:ascii="宋体" w:hAnsi="宋体" w:hint="eastAsia"/>
                <w:sz w:val="24"/>
                <w:szCs w:val="24"/>
              </w:rPr>
            </w:pPr>
            <w:r w:rsidRPr="009D359A">
              <w:rPr>
                <w:rFonts w:ascii="宋体" w:hAnsi="宋体" w:hint="eastAsia"/>
                <w:sz w:val="24"/>
                <w:szCs w:val="24"/>
              </w:rPr>
              <w:t xml:space="preserve">（三）以明显的文字说明：全体股东均有权出席股东会，并可以书面委托代理人出席会议和参加表决，该股东代理人不必是公司的股东； </w:t>
            </w:r>
          </w:p>
          <w:p w14:paraId="6D934DD2" w14:textId="77777777" w:rsidR="00391706" w:rsidRPr="009D359A" w:rsidRDefault="00391706" w:rsidP="00391706">
            <w:pPr>
              <w:spacing w:line="360" w:lineRule="auto"/>
              <w:ind w:firstLineChars="200" w:firstLine="480"/>
              <w:rPr>
                <w:rFonts w:ascii="宋体" w:hAnsi="宋体" w:hint="eastAsia"/>
                <w:sz w:val="24"/>
                <w:szCs w:val="24"/>
              </w:rPr>
            </w:pPr>
            <w:r w:rsidRPr="009D359A">
              <w:rPr>
                <w:rFonts w:ascii="宋体" w:hAnsi="宋体" w:hint="eastAsia"/>
                <w:sz w:val="24"/>
                <w:szCs w:val="24"/>
              </w:rPr>
              <w:t>（四）有权出席股东</w:t>
            </w:r>
            <w:proofErr w:type="gramStart"/>
            <w:r w:rsidRPr="009D359A">
              <w:rPr>
                <w:rFonts w:ascii="宋体" w:hAnsi="宋体" w:hint="eastAsia"/>
                <w:sz w:val="24"/>
                <w:szCs w:val="24"/>
              </w:rPr>
              <w:t>会股东</w:t>
            </w:r>
            <w:proofErr w:type="gramEnd"/>
            <w:r w:rsidRPr="009D359A">
              <w:rPr>
                <w:rFonts w:ascii="宋体" w:hAnsi="宋体" w:hint="eastAsia"/>
                <w:sz w:val="24"/>
                <w:szCs w:val="24"/>
              </w:rPr>
              <w:t xml:space="preserve">的股权登记日； </w:t>
            </w:r>
          </w:p>
          <w:p w14:paraId="471D6F65" w14:textId="77777777" w:rsidR="00391706" w:rsidRPr="009D359A" w:rsidRDefault="00391706" w:rsidP="00391706">
            <w:pPr>
              <w:spacing w:line="360" w:lineRule="auto"/>
              <w:ind w:firstLineChars="200" w:firstLine="480"/>
              <w:rPr>
                <w:rFonts w:ascii="宋体" w:hAnsi="宋体" w:hint="eastAsia"/>
                <w:sz w:val="24"/>
                <w:szCs w:val="24"/>
              </w:rPr>
            </w:pPr>
            <w:r w:rsidRPr="009D359A">
              <w:rPr>
                <w:rFonts w:ascii="宋体" w:hAnsi="宋体" w:hint="eastAsia"/>
                <w:sz w:val="24"/>
                <w:szCs w:val="24"/>
              </w:rPr>
              <w:t xml:space="preserve">（五）会务常设联系人姓名，电话号码。 </w:t>
            </w:r>
          </w:p>
          <w:p w14:paraId="4F474424" w14:textId="77777777" w:rsidR="00391706" w:rsidRPr="009D359A" w:rsidRDefault="00391706" w:rsidP="00391706">
            <w:pPr>
              <w:spacing w:line="360" w:lineRule="auto"/>
              <w:ind w:firstLineChars="200" w:firstLine="480"/>
              <w:rPr>
                <w:rFonts w:ascii="宋体" w:hAnsi="宋体" w:hint="eastAsia"/>
                <w:sz w:val="24"/>
                <w:szCs w:val="24"/>
              </w:rPr>
            </w:pPr>
            <w:r w:rsidRPr="009D359A">
              <w:rPr>
                <w:rFonts w:ascii="宋体" w:hAnsi="宋体" w:hint="eastAsia"/>
                <w:sz w:val="24"/>
                <w:szCs w:val="24"/>
              </w:rPr>
              <w:t xml:space="preserve">股东会通知和补充通知中应当充分、完整披露所有提案的全部具体内容。 </w:t>
            </w:r>
          </w:p>
          <w:p w14:paraId="7C0DF9BB" w14:textId="77777777" w:rsidR="00391706" w:rsidRPr="009D359A" w:rsidRDefault="00391706" w:rsidP="00391706">
            <w:pPr>
              <w:autoSpaceDE w:val="0"/>
              <w:autoSpaceDN w:val="0"/>
              <w:adjustRightInd w:val="0"/>
              <w:spacing w:line="360" w:lineRule="auto"/>
              <w:ind w:firstLineChars="200" w:firstLine="480"/>
              <w:jc w:val="left"/>
              <w:rPr>
                <w:rFonts w:ascii="宋体" w:hAnsi="宋体" w:cs="宋体" w:hint="eastAsia"/>
                <w:sz w:val="24"/>
              </w:rPr>
            </w:pPr>
            <w:r w:rsidRPr="009D359A">
              <w:rPr>
                <w:rFonts w:ascii="宋体" w:hAnsi="宋体" w:cs="宋体" w:hint="eastAsia"/>
                <w:sz w:val="24"/>
              </w:rPr>
              <w:t>股东会采用网络或其他方式的，应当在股东会通知中明确载明网络或其他方式的表决时间及表决程序。股东</w:t>
            </w:r>
            <w:proofErr w:type="gramStart"/>
            <w:r w:rsidRPr="009D359A">
              <w:rPr>
                <w:rFonts w:ascii="宋体" w:hAnsi="宋体" w:cs="宋体" w:hint="eastAsia"/>
                <w:sz w:val="24"/>
              </w:rPr>
              <w:t>会网络</w:t>
            </w:r>
            <w:proofErr w:type="gramEnd"/>
            <w:r w:rsidRPr="009D359A">
              <w:rPr>
                <w:rFonts w:ascii="宋体" w:hAnsi="宋体" w:cs="宋体" w:hint="eastAsia"/>
                <w:sz w:val="24"/>
              </w:rPr>
              <w:t>或其他方式投票</w:t>
            </w:r>
            <w:r w:rsidRPr="009D359A">
              <w:rPr>
                <w:rFonts w:ascii="宋体" w:hAnsi="宋体" w:cs="宋体" w:hint="eastAsia"/>
                <w:sz w:val="24"/>
              </w:rPr>
              <w:lastRenderedPageBreak/>
              <w:t>的开始时间，不得早于现场股东会召开前一日下午</w:t>
            </w:r>
            <w:r w:rsidRPr="009D359A">
              <w:rPr>
                <w:rFonts w:ascii="宋体" w:hAnsi="宋体" w:cs="宋体"/>
                <w:sz w:val="24"/>
              </w:rPr>
              <w:t>3:00</w:t>
            </w:r>
            <w:r w:rsidRPr="009D359A">
              <w:rPr>
                <w:rFonts w:ascii="宋体" w:hAnsi="宋体" w:cs="宋体" w:hint="eastAsia"/>
                <w:sz w:val="24"/>
              </w:rPr>
              <w:t>，并不得迟于现场股东会召开当日上午</w:t>
            </w:r>
            <w:r w:rsidRPr="009D359A">
              <w:rPr>
                <w:rFonts w:ascii="宋体" w:hAnsi="宋体" w:cs="宋体"/>
                <w:sz w:val="24"/>
              </w:rPr>
              <w:t>9:30</w:t>
            </w:r>
            <w:r w:rsidRPr="009D359A">
              <w:rPr>
                <w:rFonts w:ascii="宋体" w:hAnsi="宋体" w:cs="宋体" w:hint="eastAsia"/>
                <w:sz w:val="24"/>
              </w:rPr>
              <w:t>，其结束时间不得早于现场股东会结束当日下午</w:t>
            </w:r>
            <w:r w:rsidRPr="009D359A">
              <w:rPr>
                <w:rFonts w:ascii="宋体" w:hAnsi="宋体" w:cs="宋体"/>
                <w:sz w:val="24"/>
              </w:rPr>
              <w:t>3:00</w:t>
            </w:r>
            <w:r w:rsidRPr="009D359A">
              <w:rPr>
                <w:rFonts w:ascii="宋体" w:hAnsi="宋体" w:cs="宋体" w:hint="eastAsia"/>
                <w:sz w:val="24"/>
              </w:rPr>
              <w:t>。</w:t>
            </w:r>
          </w:p>
          <w:p w14:paraId="6BB5023E" w14:textId="78710465" w:rsidR="00391706" w:rsidRPr="00391706" w:rsidRDefault="00724002" w:rsidP="00391706">
            <w:pPr>
              <w:spacing w:line="360" w:lineRule="auto"/>
              <w:ind w:firstLineChars="200" w:firstLine="480"/>
              <w:rPr>
                <w:rFonts w:ascii="宋体" w:hAnsi="宋体" w:hint="eastAsia"/>
                <w:sz w:val="24"/>
                <w:szCs w:val="24"/>
              </w:rPr>
            </w:pPr>
            <w:r>
              <w:rPr>
                <w:rFonts w:ascii="宋体" w:hAnsi="宋体" w:cs="宋体" w:hint="eastAsia"/>
                <w:sz w:val="24"/>
              </w:rPr>
              <w:t>……</w:t>
            </w:r>
          </w:p>
        </w:tc>
        <w:tc>
          <w:tcPr>
            <w:tcW w:w="3969" w:type="dxa"/>
          </w:tcPr>
          <w:p w14:paraId="5DA6D69E" w14:textId="77777777" w:rsidR="00391706" w:rsidRPr="009D359A" w:rsidRDefault="00391706" w:rsidP="00391706">
            <w:pPr>
              <w:spacing w:line="360" w:lineRule="auto"/>
              <w:ind w:firstLineChars="200" w:firstLine="480"/>
              <w:rPr>
                <w:rFonts w:ascii="宋体" w:hAnsi="宋体" w:hint="eastAsia"/>
                <w:sz w:val="24"/>
                <w:szCs w:val="24"/>
              </w:rPr>
            </w:pPr>
            <w:r w:rsidRPr="009D359A">
              <w:rPr>
                <w:rFonts w:ascii="宋体" w:hAnsi="宋体" w:hint="eastAsia"/>
                <w:sz w:val="24"/>
                <w:szCs w:val="24"/>
              </w:rPr>
              <w:lastRenderedPageBreak/>
              <w:t>第</w:t>
            </w:r>
            <w:r>
              <w:rPr>
                <w:rFonts w:ascii="宋体" w:hAnsi="宋体" w:hint="eastAsia"/>
                <w:sz w:val="24"/>
                <w:szCs w:val="24"/>
              </w:rPr>
              <w:t>六十</w:t>
            </w:r>
            <w:r w:rsidRPr="009D359A">
              <w:rPr>
                <w:rFonts w:ascii="宋体" w:hAnsi="宋体" w:hint="eastAsia"/>
                <w:sz w:val="24"/>
                <w:szCs w:val="24"/>
              </w:rPr>
              <w:t xml:space="preserve">条  股东会的通知包括以下内容： </w:t>
            </w:r>
          </w:p>
          <w:p w14:paraId="64845AAA" w14:textId="77777777" w:rsidR="00391706" w:rsidRPr="009D359A" w:rsidRDefault="00391706" w:rsidP="00391706">
            <w:pPr>
              <w:spacing w:line="360" w:lineRule="auto"/>
              <w:ind w:firstLineChars="200" w:firstLine="480"/>
              <w:rPr>
                <w:rFonts w:ascii="宋体" w:hAnsi="宋体" w:hint="eastAsia"/>
                <w:sz w:val="24"/>
                <w:szCs w:val="24"/>
              </w:rPr>
            </w:pPr>
            <w:r w:rsidRPr="009D359A">
              <w:rPr>
                <w:rFonts w:ascii="宋体" w:hAnsi="宋体" w:hint="eastAsia"/>
                <w:sz w:val="24"/>
                <w:szCs w:val="24"/>
              </w:rPr>
              <w:t xml:space="preserve">（一）会议的时间、地点和会议期限； </w:t>
            </w:r>
          </w:p>
          <w:p w14:paraId="449721D8" w14:textId="77777777" w:rsidR="00391706" w:rsidRPr="009D359A" w:rsidRDefault="00391706" w:rsidP="00391706">
            <w:pPr>
              <w:spacing w:line="360" w:lineRule="auto"/>
              <w:ind w:firstLineChars="200" w:firstLine="480"/>
              <w:rPr>
                <w:rFonts w:ascii="宋体" w:hAnsi="宋体" w:hint="eastAsia"/>
                <w:sz w:val="24"/>
                <w:szCs w:val="24"/>
              </w:rPr>
            </w:pPr>
            <w:r w:rsidRPr="009D359A">
              <w:rPr>
                <w:rFonts w:ascii="宋体" w:hAnsi="宋体" w:hint="eastAsia"/>
                <w:sz w:val="24"/>
                <w:szCs w:val="24"/>
              </w:rPr>
              <w:t xml:space="preserve">（二）提交会议审议的事项和提案；  </w:t>
            </w:r>
          </w:p>
          <w:p w14:paraId="74FA3F7F" w14:textId="77777777" w:rsidR="00391706" w:rsidRPr="009D359A" w:rsidRDefault="00391706" w:rsidP="00391706">
            <w:pPr>
              <w:spacing w:line="360" w:lineRule="auto"/>
              <w:ind w:firstLineChars="200" w:firstLine="480"/>
              <w:rPr>
                <w:rFonts w:ascii="宋体" w:hAnsi="宋体" w:hint="eastAsia"/>
                <w:sz w:val="24"/>
                <w:szCs w:val="24"/>
              </w:rPr>
            </w:pPr>
            <w:r w:rsidRPr="009D359A">
              <w:rPr>
                <w:rFonts w:ascii="宋体" w:hAnsi="宋体" w:hint="eastAsia"/>
                <w:sz w:val="24"/>
                <w:szCs w:val="24"/>
              </w:rPr>
              <w:t xml:space="preserve">（三）以明显的文字说明：全体股东均有权出席股东会，并可以书面委托代理人出席会议和参加表决，该股东代理人不必是公司的股东； </w:t>
            </w:r>
          </w:p>
          <w:p w14:paraId="3F62D7C8" w14:textId="77777777" w:rsidR="00391706" w:rsidRPr="009D359A" w:rsidRDefault="00391706" w:rsidP="00391706">
            <w:pPr>
              <w:spacing w:line="360" w:lineRule="auto"/>
              <w:ind w:firstLineChars="200" w:firstLine="480"/>
              <w:rPr>
                <w:rFonts w:ascii="宋体" w:hAnsi="宋体" w:hint="eastAsia"/>
                <w:sz w:val="24"/>
                <w:szCs w:val="24"/>
              </w:rPr>
            </w:pPr>
            <w:r w:rsidRPr="009D359A">
              <w:rPr>
                <w:rFonts w:ascii="宋体" w:hAnsi="宋体" w:hint="eastAsia"/>
                <w:sz w:val="24"/>
                <w:szCs w:val="24"/>
              </w:rPr>
              <w:t>（四）有权出席股东</w:t>
            </w:r>
            <w:proofErr w:type="gramStart"/>
            <w:r w:rsidRPr="009D359A">
              <w:rPr>
                <w:rFonts w:ascii="宋体" w:hAnsi="宋体" w:hint="eastAsia"/>
                <w:sz w:val="24"/>
                <w:szCs w:val="24"/>
              </w:rPr>
              <w:t>会股东</w:t>
            </w:r>
            <w:proofErr w:type="gramEnd"/>
            <w:r w:rsidRPr="009D359A">
              <w:rPr>
                <w:rFonts w:ascii="宋体" w:hAnsi="宋体" w:hint="eastAsia"/>
                <w:sz w:val="24"/>
                <w:szCs w:val="24"/>
              </w:rPr>
              <w:t xml:space="preserve">的股权登记日； </w:t>
            </w:r>
          </w:p>
          <w:p w14:paraId="4DFCFC2E" w14:textId="77777777" w:rsidR="00391706" w:rsidRPr="009D359A" w:rsidRDefault="00391706" w:rsidP="00391706">
            <w:pPr>
              <w:spacing w:line="360" w:lineRule="auto"/>
              <w:ind w:firstLineChars="200" w:firstLine="480"/>
              <w:rPr>
                <w:rFonts w:ascii="宋体" w:hAnsi="宋体" w:hint="eastAsia"/>
                <w:sz w:val="24"/>
                <w:szCs w:val="24"/>
              </w:rPr>
            </w:pPr>
            <w:r w:rsidRPr="009D359A">
              <w:rPr>
                <w:rFonts w:ascii="宋体" w:hAnsi="宋体" w:hint="eastAsia"/>
                <w:sz w:val="24"/>
                <w:szCs w:val="24"/>
              </w:rPr>
              <w:t xml:space="preserve">（五）会务常设联系人姓名，电话号码。 </w:t>
            </w:r>
          </w:p>
          <w:p w14:paraId="7D635975" w14:textId="77777777" w:rsidR="00391706" w:rsidRPr="009D359A" w:rsidRDefault="00391706" w:rsidP="00391706">
            <w:pPr>
              <w:spacing w:line="360" w:lineRule="auto"/>
              <w:ind w:firstLineChars="200" w:firstLine="480"/>
              <w:rPr>
                <w:rFonts w:ascii="宋体" w:hAnsi="宋体" w:hint="eastAsia"/>
                <w:sz w:val="24"/>
                <w:szCs w:val="24"/>
              </w:rPr>
            </w:pPr>
            <w:r w:rsidRPr="009D359A">
              <w:rPr>
                <w:rFonts w:ascii="宋体" w:hAnsi="宋体" w:hint="eastAsia"/>
                <w:sz w:val="24"/>
                <w:szCs w:val="24"/>
              </w:rPr>
              <w:t xml:space="preserve">股东会通知和补充通知中应当充分、完整披露所有提案的全部具体内容。 </w:t>
            </w:r>
          </w:p>
          <w:p w14:paraId="676BDB28" w14:textId="77777777" w:rsidR="00391706" w:rsidRPr="009D359A" w:rsidRDefault="00391706" w:rsidP="00391706">
            <w:pPr>
              <w:autoSpaceDE w:val="0"/>
              <w:autoSpaceDN w:val="0"/>
              <w:adjustRightInd w:val="0"/>
              <w:spacing w:line="360" w:lineRule="auto"/>
              <w:ind w:firstLineChars="200" w:firstLine="480"/>
              <w:jc w:val="left"/>
              <w:rPr>
                <w:rFonts w:ascii="宋体" w:hAnsi="宋体" w:cs="宋体" w:hint="eastAsia"/>
                <w:sz w:val="24"/>
              </w:rPr>
            </w:pPr>
            <w:r w:rsidRPr="009D359A">
              <w:rPr>
                <w:rFonts w:ascii="宋体" w:hAnsi="宋体" w:cs="宋体" w:hint="eastAsia"/>
                <w:sz w:val="24"/>
              </w:rPr>
              <w:t>股东会采用网络或其他方式的，应当在股东会通知中明确载明网络或其他方式的表决时间及表决程序。</w:t>
            </w:r>
            <w:r w:rsidRPr="00391706">
              <w:rPr>
                <w:rFonts w:ascii="宋体" w:hAnsi="宋体" w:cs="宋体" w:hint="eastAsia"/>
                <w:strike/>
                <w:sz w:val="24"/>
              </w:rPr>
              <w:t>股东</w:t>
            </w:r>
            <w:proofErr w:type="gramStart"/>
            <w:r w:rsidRPr="00391706">
              <w:rPr>
                <w:rFonts w:ascii="宋体" w:hAnsi="宋体" w:cs="宋体" w:hint="eastAsia"/>
                <w:strike/>
                <w:sz w:val="24"/>
              </w:rPr>
              <w:t>会网络</w:t>
            </w:r>
            <w:proofErr w:type="gramEnd"/>
            <w:r w:rsidRPr="00391706">
              <w:rPr>
                <w:rFonts w:ascii="宋体" w:hAnsi="宋体" w:cs="宋体" w:hint="eastAsia"/>
                <w:strike/>
                <w:sz w:val="24"/>
              </w:rPr>
              <w:t>或其他方式投票</w:t>
            </w:r>
            <w:r w:rsidRPr="00391706">
              <w:rPr>
                <w:rFonts w:ascii="宋体" w:hAnsi="宋体" w:cs="宋体" w:hint="eastAsia"/>
                <w:strike/>
                <w:sz w:val="24"/>
              </w:rPr>
              <w:lastRenderedPageBreak/>
              <w:t>的开始时间，不得早于现场股东会召开前一日下午</w:t>
            </w:r>
            <w:r w:rsidRPr="00391706">
              <w:rPr>
                <w:rFonts w:ascii="宋体" w:hAnsi="宋体" w:cs="宋体"/>
                <w:strike/>
                <w:sz w:val="24"/>
              </w:rPr>
              <w:t>3:00</w:t>
            </w:r>
            <w:r w:rsidRPr="00391706">
              <w:rPr>
                <w:rFonts w:ascii="宋体" w:hAnsi="宋体" w:cs="宋体" w:hint="eastAsia"/>
                <w:strike/>
                <w:sz w:val="24"/>
              </w:rPr>
              <w:t>，并不得迟于现场股东会召开当日上午</w:t>
            </w:r>
            <w:r w:rsidRPr="00391706">
              <w:rPr>
                <w:rFonts w:ascii="宋体" w:hAnsi="宋体" w:cs="宋体"/>
                <w:strike/>
                <w:sz w:val="24"/>
              </w:rPr>
              <w:t>9:30</w:t>
            </w:r>
            <w:r w:rsidRPr="00391706">
              <w:rPr>
                <w:rFonts w:ascii="宋体" w:hAnsi="宋体" w:cs="宋体" w:hint="eastAsia"/>
                <w:strike/>
                <w:sz w:val="24"/>
              </w:rPr>
              <w:t>，其结束时间不得早于现场股东会结束当日下午</w:t>
            </w:r>
            <w:r w:rsidRPr="00391706">
              <w:rPr>
                <w:rFonts w:ascii="宋体" w:hAnsi="宋体" w:cs="宋体"/>
                <w:strike/>
                <w:sz w:val="24"/>
              </w:rPr>
              <w:t>3:00</w:t>
            </w:r>
            <w:r w:rsidRPr="00391706">
              <w:rPr>
                <w:rFonts w:ascii="宋体" w:hAnsi="宋体" w:cs="宋体" w:hint="eastAsia"/>
                <w:strike/>
                <w:sz w:val="24"/>
              </w:rPr>
              <w:t>。</w:t>
            </w:r>
          </w:p>
          <w:p w14:paraId="1A23EB8D" w14:textId="20AF340C" w:rsidR="00391706" w:rsidRPr="00391706" w:rsidRDefault="00724002" w:rsidP="00391706">
            <w:pPr>
              <w:spacing w:line="360" w:lineRule="auto"/>
              <w:ind w:firstLineChars="200" w:firstLine="480"/>
              <w:rPr>
                <w:rFonts w:ascii="宋体" w:hAnsi="宋体" w:hint="eastAsia"/>
                <w:sz w:val="24"/>
                <w:szCs w:val="24"/>
              </w:rPr>
            </w:pPr>
            <w:r>
              <w:rPr>
                <w:rFonts w:ascii="宋体" w:hAnsi="宋体" w:cs="宋体" w:hint="eastAsia"/>
                <w:sz w:val="24"/>
              </w:rPr>
              <w:t>……</w:t>
            </w:r>
          </w:p>
        </w:tc>
      </w:tr>
      <w:tr w:rsidR="00205414" w:rsidRPr="006B59F2" w14:paraId="6109B90E" w14:textId="77777777" w:rsidTr="00534BB2">
        <w:trPr>
          <w:trHeight w:val="2758"/>
        </w:trPr>
        <w:tc>
          <w:tcPr>
            <w:tcW w:w="951" w:type="dxa"/>
            <w:vAlign w:val="center"/>
          </w:tcPr>
          <w:p w14:paraId="54A58A30" w14:textId="01D7DF5D" w:rsidR="00205414" w:rsidRPr="006B59F2" w:rsidRDefault="00B05B81" w:rsidP="00956478">
            <w:pPr>
              <w:spacing w:line="360" w:lineRule="auto"/>
              <w:jc w:val="center"/>
              <w:rPr>
                <w:rFonts w:ascii="宋体" w:eastAsia="宋体" w:hAnsi="宋体" w:hint="eastAsia"/>
                <w:sz w:val="24"/>
                <w:szCs w:val="24"/>
              </w:rPr>
            </w:pPr>
            <w:r>
              <w:rPr>
                <w:rFonts w:ascii="宋体" w:eastAsia="宋体" w:hAnsi="宋体" w:hint="eastAsia"/>
                <w:sz w:val="24"/>
                <w:szCs w:val="24"/>
              </w:rPr>
              <w:lastRenderedPageBreak/>
              <w:t>10</w:t>
            </w:r>
          </w:p>
        </w:tc>
        <w:tc>
          <w:tcPr>
            <w:tcW w:w="4006" w:type="dxa"/>
          </w:tcPr>
          <w:p w14:paraId="6DB32E66" w14:textId="4D07EF38" w:rsidR="00205414" w:rsidRPr="006B59F2" w:rsidRDefault="00205414" w:rsidP="00D34CC5">
            <w:pPr>
              <w:spacing w:line="360" w:lineRule="auto"/>
              <w:ind w:firstLineChars="200" w:firstLine="480"/>
              <w:rPr>
                <w:rFonts w:ascii="宋体" w:eastAsia="宋体" w:hAnsi="宋体" w:hint="eastAsia"/>
                <w:sz w:val="24"/>
                <w:szCs w:val="24"/>
              </w:rPr>
            </w:pPr>
            <w:r w:rsidRPr="006B59F2">
              <w:rPr>
                <w:rFonts w:ascii="宋体" w:eastAsia="宋体" w:hAnsi="宋体"/>
                <w:sz w:val="24"/>
                <w:szCs w:val="24"/>
              </w:rPr>
              <w:t>第六十二条  发出股东会通知后，无正当理由，股东会不应延期或取消，股东会通知中列明的提案不应取消。一旦出现延期或取消的情形，召集人应当在原定召开日前至少2个工作日公告并说明原因。</w:t>
            </w:r>
          </w:p>
        </w:tc>
        <w:tc>
          <w:tcPr>
            <w:tcW w:w="3969" w:type="dxa"/>
          </w:tcPr>
          <w:p w14:paraId="6A6B9180" w14:textId="77777777" w:rsidR="00205414" w:rsidRPr="006B59F2" w:rsidRDefault="00205414" w:rsidP="00205414">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第六十二条  发出股东会通知后，无正当理由，股东会不应延期或取消，股东会通知中列明的提案不应取消。一旦出现延期或取消的情形，召集人应当在原定召开日前至少2个工作日公告并说明原因。</w:t>
            </w:r>
          </w:p>
          <w:p w14:paraId="0E07EC87" w14:textId="2A8C821A" w:rsidR="00205414" w:rsidRPr="006B59F2" w:rsidRDefault="00205414" w:rsidP="00205414">
            <w:pPr>
              <w:spacing w:line="360" w:lineRule="auto"/>
              <w:ind w:firstLineChars="200" w:firstLine="482"/>
              <w:rPr>
                <w:rFonts w:ascii="宋体" w:eastAsia="宋体" w:hAnsi="宋体" w:hint="eastAsia"/>
                <w:b/>
                <w:bCs/>
                <w:sz w:val="24"/>
                <w:szCs w:val="24"/>
              </w:rPr>
            </w:pPr>
            <w:r w:rsidRPr="006B59F2">
              <w:rPr>
                <w:rFonts w:ascii="宋体" w:eastAsia="宋体" w:hAnsi="宋体"/>
                <w:b/>
                <w:bCs/>
                <w:sz w:val="24"/>
                <w:szCs w:val="24"/>
              </w:rPr>
              <w:t>股东会延期的，股权登记日不得变更，应当仍为原股东会通知中确定的日期，且延期后的现场会议日期仍需遵守与股权登记日之前的间隔不多于七个工作日的规定。</w:t>
            </w:r>
          </w:p>
        </w:tc>
      </w:tr>
      <w:tr w:rsidR="00724002" w:rsidRPr="006B59F2" w14:paraId="48C2E526" w14:textId="77777777" w:rsidTr="00534BB2">
        <w:trPr>
          <w:trHeight w:val="2758"/>
        </w:trPr>
        <w:tc>
          <w:tcPr>
            <w:tcW w:w="951" w:type="dxa"/>
            <w:vAlign w:val="center"/>
          </w:tcPr>
          <w:p w14:paraId="49A866B5" w14:textId="1C2B1D9A" w:rsidR="00724002" w:rsidRDefault="00B05B81" w:rsidP="005841EB">
            <w:pPr>
              <w:spacing w:line="360" w:lineRule="auto"/>
              <w:jc w:val="center"/>
              <w:rPr>
                <w:rFonts w:ascii="宋体" w:eastAsia="宋体" w:hAnsi="宋体" w:hint="eastAsia"/>
                <w:sz w:val="24"/>
                <w:szCs w:val="24"/>
              </w:rPr>
            </w:pPr>
            <w:r>
              <w:rPr>
                <w:rFonts w:ascii="宋体" w:eastAsia="宋体" w:hAnsi="宋体" w:hint="eastAsia"/>
                <w:sz w:val="24"/>
                <w:szCs w:val="24"/>
              </w:rPr>
              <w:t>11</w:t>
            </w:r>
          </w:p>
        </w:tc>
        <w:tc>
          <w:tcPr>
            <w:tcW w:w="4006" w:type="dxa"/>
          </w:tcPr>
          <w:p w14:paraId="2831E461" w14:textId="77777777" w:rsidR="00724002" w:rsidRPr="009D359A" w:rsidRDefault="00724002" w:rsidP="00724002">
            <w:pPr>
              <w:spacing w:line="360" w:lineRule="auto"/>
              <w:ind w:firstLineChars="200" w:firstLine="480"/>
              <w:rPr>
                <w:rFonts w:ascii="宋体" w:hAnsi="宋体" w:hint="eastAsia"/>
                <w:sz w:val="24"/>
                <w:szCs w:val="24"/>
              </w:rPr>
            </w:pPr>
            <w:r w:rsidRPr="009D359A">
              <w:rPr>
                <w:rFonts w:ascii="宋体" w:hAnsi="宋体" w:hint="eastAsia"/>
                <w:sz w:val="24"/>
                <w:szCs w:val="24"/>
              </w:rPr>
              <w:t>第六十</w:t>
            </w:r>
            <w:r>
              <w:rPr>
                <w:rFonts w:ascii="宋体" w:hAnsi="宋体" w:hint="eastAsia"/>
                <w:sz w:val="24"/>
                <w:szCs w:val="24"/>
              </w:rPr>
              <w:t>六</w:t>
            </w:r>
            <w:r w:rsidRPr="009D359A">
              <w:rPr>
                <w:rFonts w:ascii="宋体" w:hAnsi="宋体" w:hint="eastAsia"/>
                <w:sz w:val="24"/>
                <w:szCs w:val="24"/>
              </w:rPr>
              <w:t xml:space="preserve">条  股东出具的委托他人出席股东会的授权委托书应当载明下列内容： </w:t>
            </w:r>
          </w:p>
          <w:p w14:paraId="1D13234C" w14:textId="77777777" w:rsidR="00724002" w:rsidRPr="009D359A" w:rsidRDefault="00724002" w:rsidP="00724002">
            <w:pPr>
              <w:spacing w:line="360" w:lineRule="auto"/>
              <w:ind w:firstLineChars="200" w:firstLine="480"/>
              <w:rPr>
                <w:rFonts w:ascii="宋体" w:hAnsi="宋体" w:hint="eastAsia"/>
                <w:sz w:val="24"/>
                <w:szCs w:val="24"/>
              </w:rPr>
            </w:pPr>
            <w:r w:rsidRPr="009D359A">
              <w:rPr>
                <w:rFonts w:ascii="宋体" w:hAnsi="宋体" w:hint="eastAsia"/>
                <w:sz w:val="24"/>
                <w:szCs w:val="24"/>
              </w:rPr>
              <w:t>（一）</w:t>
            </w:r>
            <w:r w:rsidRPr="00AE1AB0">
              <w:rPr>
                <w:rFonts w:ascii="宋体" w:hAnsi="宋体" w:hint="eastAsia"/>
                <w:sz w:val="24"/>
                <w:szCs w:val="24"/>
              </w:rPr>
              <w:t>委托人名称、持有</w:t>
            </w:r>
            <w:r w:rsidRPr="00724002">
              <w:rPr>
                <w:rFonts w:ascii="宋体" w:hAnsi="宋体" w:hint="eastAsia"/>
                <w:strike/>
                <w:sz w:val="24"/>
                <w:szCs w:val="24"/>
              </w:rPr>
              <w:t>上市</w:t>
            </w:r>
            <w:r w:rsidRPr="00AE1AB0">
              <w:rPr>
                <w:rFonts w:ascii="宋体" w:hAnsi="宋体" w:hint="eastAsia"/>
                <w:sz w:val="24"/>
                <w:szCs w:val="24"/>
              </w:rPr>
              <w:t>公司股份的类别</w:t>
            </w:r>
            <w:r>
              <w:rPr>
                <w:rFonts w:ascii="宋体" w:hAnsi="宋体" w:hint="eastAsia"/>
                <w:sz w:val="24"/>
                <w:szCs w:val="24"/>
              </w:rPr>
              <w:t>和数量</w:t>
            </w:r>
            <w:r w:rsidRPr="009D359A">
              <w:rPr>
                <w:rFonts w:ascii="宋体" w:hAnsi="宋体" w:hint="eastAsia"/>
                <w:sz w:val="24"/>
                <w:szCs w:val="24"/>
              </w:rPr>
              <w:t xml:space="preserve">； </w:t>
            </w:r>
          </w:p>
          <w:p w14:paraId="023DEE15" w14:textId="77777777" w:rsidR="00724002" w:rsidRPr="009D359A" w:rsidRDefault="00724002" w:rsidP="00724002">
            <w:pPr>
              <w:spacing w:line="360" w:lineRule="auto"/>
              <w:ind w:firstLineChars="200" w:firstLine="480"/>
              <w:rPr>
                <w:rFonts w:ascii="宋体" w:hAnsi="宋体" w:hint="eastAsia"/>
                <w:sz w:val="24"/>
                <w:szCs w:val="24"/>
              </w:rPr>
            </w:pPr>
            <w:r w:rsidRPr="009D359A">
              <w:rPr>
                <w:rFonts w:ascii="宋体" w:hAnsi="宋体" w:hint="eastAsia"/>
                <w:sz w:val="24"/>
                <w:szCs w:val="24"/>
              </w:rPr>
              <w:t>（二）</w:t>
            </w:r>
            <w:r w:rsidRPr="00AE1AB0">
              <w:rPr>
                <w:rFonts w:ascii="宋体" w:hAnsi="宋体" w:hint="eastAsia"/>
                <w:sz w:val="24"/>
                <w:szCs w:val="24"/>
              </w:rPr>
              <w:t>代理人姓名或者名称；</w:t>
            </w:r>
            <w:r w:rsidRPr="009D359A">
              <w:rPr>
                <w:rFonts w:ascii="宋体" w:hAnsi="宋体" w:hint="eastAsia"/>
                <w:sz w:val="24"/>
                <w:szCs w:val="24"/>
              </w:rPr>
              <w:t xml:space="preserve"> </w:t>
            </w:r>
          </w:p>
          <w:p w14:paraId="1BD4FA38" w14:textId="77777777" w:rsidR="00724002" w:rsidRDefault="00724002" w:rsidP="00724002">
            <w:pPr>
              <w:spacing w:line="360" w:lineRule="auto"/>
              <w:ind w:firstLineChars="200" w:firstLine="480"/>
              <w:rPr>
                <w:rFonts w:ascii="宋体" w:hAnsi="宋体" w:hint="eastAsia"/>
                <w:sz w:val="24"/>
                <w:szCs w:val="24"/>
              </w:rPr>
            </w:pPr>
            <w:r w:rsidRPr="009D359A">
              <w:rPr>
                <w:rFonts w:ascii="宋体" w:hAnsi="宋体" w:hint="eastAsia"/>
                <w:sz w:val="24"/>
                <w:szCs w:val="24"/>
              </w:rPr>
              <w:t xml:space="preserve">（三）分别对列入股东会议程的每一审议事项投赞成、反对或弃权票的指示； </w:t>
            </w:r>
          </w:p>
          <w:p w14:paraId="5C78FB4E" w14:textId="2564C69C" w:rsidR="00956478" w:rsidRPr="00724002" w:rsidRDefault="00956478" w:rsidP="00724002">
            <w:pPr>
              <w:spacing w:line="360" w:lineRule="auto"/>
              <w:ind w:firstLineChars="200" w:firstLine="480"/>
              <w:rPr>
                <w:rFonts w:ascii="宋体" w:hAnsi="宋体" w:hint="eastAsia"/>
                <w:sz w:val="24"/>
                <w:szCs w:val="24"/>
              </w:rPr>
            </w:pPr>
            <w:r>
              <w:rPr>
                <w:rFonts w:ascii="宋体" w:hAnsi="宋体"/>
                <w:sz w:val="24"/>
                <w:szCs w:val="24"/>
              </w:rPr>
              <w:t>……</w:t>
            </w:r>
          </w:p>
        </w:tc>
        <w:tc>
          <w:tcPr>
            <w:tcW w:w="3969" w:type="dxa"/>
          </w:tcPr>
          <w:p w14:paraId="6698EDC1" w14:textId="77777777" w:rsidR="00724002" w:rsidRDefault="00724002" w:rsidP="00724002">
            <w:pPr>
              <w:spacing w:line="360" w:lineRule="auto"/>
              <w:ind w:firstLineChars="200" w:firstLine="480"/>
              <w:rPr>
                <w:rFonts w:ascii="宋体" w:hAnsi="宋体" w:hint="eastAsia"/>
                <w:sz w:val="24"/>
                <w:szCs w:val="24"/>
              </w:rPr>
            </w:pPr>
            <w:r w:rsidRPr="009D359A">
              <w:rPr>
                <w:rFonts w:ascii="宋体" w:hAnsi="宋体" w:hint="eastAsia"/>
                <w:sz w:val="24"/>
                <w:szCs w:val="24"/>
              </w:rPr>
              <w:t>第六十</w:t>
            </w:r>
            <w:r>
              <w:rPr>
                <w:rFonts w:ascii="宋体" w:hAnsi="宋体" w:hint="eastAsia"/>
                <w:sz w:val="24"/>
                <w:szCs w:val="24"/>
              </w:rPr>
              <w:t>六</w:t>
            </w:r>
            <w:r w:rsidRPr="009D359A">
              <w:rPr>
                <w:rFonts w:ascii="宋体" w:hAnsi="宋体" w:hint="eastAsia"/>
                <w:sz w:val="24"/>
                <w:szCs w:val="24"/>
              </w:rPr>
              <w:t>条  股东出具的委托他人出席股东会的授权委托书应当载明下列内容：</w:t>
            </w:r>
          </w:p>
          <w:p w14:paraId="063E5271" w14:textId="375F85B3" w:rsidR="00724002" w:rsidRPr="00854015" w:rsidRDefault="00724002" w:rsidP="00724002">
            <w:pPr>
              <w:spacing w:line="360" w:lineRule="auto"/>
              <w:ind w:firstLineChars="200" w:firstLine="480"/>
              <w:rPr>
                <w:rFonts w:ascii="宋体" w:hAnsi="宋体" w:hint="eastAsia"/>
                <w:sz w:val="24"/>
              </w:rPr>
            </w:pPr>
            <w:r w:rsidRPr="00854015">
              <w:rPr>
                <w:rFonts w:ascii="宋体" w:hAnsi="宋体" w:hint="eastAsia"/>
                <w:sz w:val="24"/>
              </w:rPr>
              <w:t>（一）委托人名称、持有公司股份的</w:t>
            </w:r>
            <w:r w:rsidRPr="00724002">
              <w:rPr>
                <w:rFonts w:ascii="宋体" w:hAnsi="宋体" w:hint="eastAsia"/>
                <w:b/>
                <w:bCs/>
                <w:sz w:val="24"/>
              </w:rPr>
              <w:t>性质</w:t>
            </w:r>
            <w:r w:rsidRPr="00854015">
              <w:rPr>
                <w:rFonts w:ascii="宋体" w:hAnsi="宋体" w:hint="eastAsia"/>
                <w:sz w:val="24"/>
              </w:rPr>
              <w:t>和数量</w:t>
            </w:r>
            <w:r>
              <w:rPr>
                <w:rFonts w:ascii="宋体" w:hAnsi="宋体" w:hint="eastAsia"/>
                <w:sz w:val="24"/>
              </w:rPr>
              <w:t>，</w:t>
            </w:r>
            <w:r w:rsidRPr="00724002">
              <w:rPr>
                <w:rFonts w:ascii="宋体" w:hAnsi="宋体" w:hint="eastAsia"/>
                <w:b/>
                <w:bCs/>
                <w:sz w:val="24"/>
              </w:rPr>
              <w:t>是否具有表决权</w:t>
            </w:r>
            <w:r w:rsidRPr="00724002">
              <w:rPr>
                <w:rFonts w:ascii="宋体" w:hAnsi="宋体" w:hint="eastAsia"/>
                <w:sz w:val="24"/>
              </w:rPr>
              <w:t>；</w:t>
            </w:r>
          </w:p>
          <w:p w14:paraId="1FED72D3" w14:textId="77777777" w:rsidR="00724002" w:rsidRPr="00854015" w:rsidRDefault="00724002" w:rsidP="00724002">
            <w:pPr>
              <w:spacing w:line="360" w:lineRule="auto"/>
              <w:ind w:firstLineChars="200" w:firstLine="480"/>
              <w:rPr>
                <w:rFonts w:ascii="宋体" w:hAnsi="宋体" w:hint="eastAsia"/>
                <w:sz w:val="24"/>
              </w:rPr>
            </w:pPr>
            <w:r w:rsidRPr="00854015">
              <w:rPr>
                <w:rFonts w:ascii="宋体" w:hAnsi="宋体" w:hint="eastAsia"/>
                <w:sz w:val="24"/>
              </w:rPr>
              <w:t>（二）</w:t>
            </w:r>
            <w:r w:rsidRPr="00724002">
              <w:rPr>
                <w:rFonts w:ascii="宋体" w:hAnsi="宋体" w:hint="eastAsia"/>
                <w:b/>
                <w:bCs/>
                <w:sz w:val="24"/>
              </w:rPr>
              <w:t>受托人姓名、身份证号码</w:t>
            </w:r>
            <w:r w:rsidRPr="00854015">
              <w:rPr>
                <w:rFonts w:ascii="宋体" w:hAnsi="宋体" w:hint="eastAsia"/>
                <w:sz w:val="24"/>
              </w:rPr>
              <w:t>；</w:t>
            </w:r>
          </w:p>
          <w:p w14:paraId="745C47C1" w14:textId="77777777" w:rsidR="00724002" w:rsidRDefault="00724002" w:rsidP="00724002">
            <w:pPr>
              <w:spacing w:line="360" w:lineRule="auto"/>
              <w:ind w:firstLineChars="200" w:firstLine="480"/>
              <w:rPr>
                <w:rFonts w:ascii="宋体" w:hAnsi="宋体" w:hint="eastAsia"/>
                <w:b/>
                <w:bCs/>
                <w:sz w:val="24"/>
              </w:rPr>
            </w:pPr>
            <w:r w:rsidRPr="00854015">
              <w:rPr>
                <w:rFonts w:ascii="宋体" w:hAnsi="宋体" w:hint="eastAsia"/>
                <w:sz w:val="24"/>
              </w:rPr>
              <w:t>（三）</w:t>
            </w:r>
            <w:r w:rsidRPr="00724002">
              <w:rPr>
                <w:rFonts w:ascii="宋体" w:hAnsi="宋体" w:hint="eastAsia"/>
                <w:b/>
                <w:bCs/>
                <w:sz w:val="24"/>
              </w:rPr>
              <w:t>对该次股东会提案的明确投票意见指示；没有明确投票指示的，授权委托书应当注明是否授权由受托人按自己的意思决定；</w:t>
            </w:r>
          </w:p>
          <w:p w14:paraId="284DB91A" w14:textId="7D1D0969" w:rsidR="00956478" w:rsidRPr="00724002" w:rsidRDefault="00956478" w:rsidP="00724002">
            <w:pPr>
              <w:spacing w:line="360" w:lineRule="auto"/>
              <w:ind w:firstLineChars="200" w:firstLine="482"/>
              <w:rPr>
                <w:rFonts w:ascii="宋体" w:hAnsi="宋体" w:hint="eastAsia"/>
                <w:sz w:val="24"/>
              </w:rPr>
            </w:pPr>
            <w:r>
              <w:rPr>
                <w:rFonts w:ascii="宋体" w:hAnsi="宋体"/>
                <w:b/>
                <w:bCs/>
                <w:sz w:val="24"/>
              </w:rPr>
              <w:t>……</w:t>
            </w:r>
          </w:p>
        </w:tc>
      </w:tr>
      <w:tr w:rsidR="00220E9D" w:rsidRPr="006B59F2" w14:paraId="60E3C743" w14:textId="77777777" w:rsidTr="00534BB2">
        <w:trPr>
          <w:trHeight w:val="2758"/>
        </w:trPr>
        <w:tc>
          <w:tcPr>
            <w:tcW w:w="951" w:type="dxa"/>
            <w:vAlign w:val="center"/>
          </w:tcPr>
          <w:p w14:paraId="14E10ACB" w14:textId="5402C041" w:rsidR="00220E9D" w:rsidRPr="006B59F2" w:rsidRDefault="00B05B81" w:rsidP="005841EB">
            <w:pPr>
              <w:spacing w:line="360" w:lineRule="auto"/>
              <w:jc w:val="center"/>
              <w:rPr>
                <w:rFonts w:ascii="宋体" w:eastAsia="宋体" w:hAnsi="宋体" w:hint="eastAsia"/>
                <w:sz w:val="24"/>
                <w:szCs w:val="24"/>
              </w:rPr>
            </w:pPr>
            <w:r>
              <w:rPr>
                <w:rFonts w:ascii="宋体" w:eastAsia="宋体" w:hAnsi="宋体" w:hint="eastAsia"/>
                <w:sz w:val="24"/>
                <w:szCs w:val="24"/>
              </w:rPr>
              <w:lastRenderedPageBreak/>
              <w:t>12</w:t>
            </w:r>
          </w:p>
        </w:tc>
        <w:tc>
          <w:tcPr>
            <w:tcW w:w="4006" w:type="dxa"/>
          </w:tcPr>
          <w:p w14:paraId="1D6045BC" w14:textId="77777777" w:rsidR="00220E9D" w:rsidRPr="006B59F2" w:rsidRDefault="00220E9D" w:rsidP="00220E9D">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第七十七条  股东会应有会议记录，由董事会秘书负责。会议记录记载以下内容： </w:t>
            </w:r>
          </w:p>
          <w:p w14:paraId="11600275" w14:textId="77777777" w:rsidR="00220E9D" w:rsidRPr="006B59F2" w:rsidRDefault="00220E9D" w:rsidP="00220E9D">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（一）会议时间、地点、议程和召集人姓名或名称； </w:t>
            </w:r>
          </w:p>
          <w:p w14:paraId="2B4B0F15" w14:textId="77777777" w:rsidR="00220E9D" w:rsidRPr="006B59F2" w:rsidRDefault="00220E9D" w:rsidP="00220E9D">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（二）会议主持人以及出席或列席会议的董事、总经理和其他高级管理人员姓名；  </w:t>
            </w:r>
          </w:p>
          <w:p w14:paraId="1867D767" w14:textId="6A6EDEAA" w:rsidR="00220E9D" w:rsidRPr="006B59F2" w:rsidRDefault="00724002" w:rsidP="00220E9D">
            <w:pPr>
              <w:spacing w:line="360" w:lineRule="auto"/>
              <w:ind w:firstLineChars="200" w:firstLine="480"/>
              <w:rPr>
                <w:rFonts w:ascii="宋体" w:eastAsia="宋体" w:hAnsi="宋体" w:hint="eastAsia"/>
                <w:sz w:val="24"/>
                <w:szCs w:val="24"/>
              </w:rPr>
            </w:pPr>
            <w:r>
              <w:rPr>
                <w:rFonts w:ascii="宋体" w:hAnsi="宋体" w:cs="宋体" w:hint="eastAsia"/>
                <w:sz w:val="24"/>
              </w:rPr>
              <w:t>……</w:t>
            </w:r>
          </w:p>
        </w:tc>
        <w:tc>
          <w:tcPr>
            <w:tcW w:w="3969" w:type="dxa"/>
          </w:tcPr>
          <w:p w14:paraId="045E69A2" w14:textId="77777777" w:rsidR="00220E9D" w:rsidRPr="006B59F2" w:rsidRDefault="00220E9D" w:rsidP="00220E9D">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第七十七条  股东会应有会议记录，由董事会秘书负责。会议记录记载以下内容： </w:t>
            </w:r>
          </w:p>
          <w:p w14:paraId="350724A6" w14:textId="77777777" w:rsidR="00220E9D" w:rsidRPr="006B59F2" w:rsidRDefault="00220E9D" w:rsidP="00220E9D">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（一）会议时间、地点、议程和召集人姓名或名称； </w:t>
            </w:r>
          </w:p>
          <w:p w14:paraId="6E15C201" w14:textId="77777777" w:rsidR="00220E9D" w:rsidRPr="006B59F2" w:rsidRDefault="00220E9D" w:rsidP="00220E9D">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（二）会议主持人以及出席或列席会议的董事、</w:t>
            </w:r>
            <w:r w:rsidRPr="006B59F2">
              <w:rPr>
                <w:rFonts w:ascii="宋体" w:eastAsia="宋体" w:hAnsi="宋体" w:hint="eastAsia"/>
                <w:b/>
                <w:bCs/>
                <w:sz w:val="24"/>
                <w:szCs w:val="24"/>
              </w:rPr>
              <w:t>董事会秘书、</w:t>
            </w:r>
            <w:r w:rsidRPr="006B59F2">
              <w:rPr>
                <w:rFonts w:ascii="宋体" w:eastAsia="宋体" w:hAnsi="宋体" w:hint="eastAsia"/>
                <w:sz w:val="24"/>
                <w:szCs w:val="24"/>
              </w:rPr>
              <w:t>总经理和其他高级管理人员姓名；</w:t>
            </w:r>
          </w:p>
          <w:p w14:paraId="62BF5319" w14:textId="37651C75" w:rsidR="00220E9D" w:rsidRPr="006B59F2" w:rsidRDefault="00724002" w:rsidP="00220E9D">
            <w:pPr>
              <w:spacing w:line="360" w:lineRule="auto"/>
              <w:ind w:firstLineChars="200" w:firstLine="480"/>
              <w:rPr>
                <w:rFonts w:ascii="宋体" w:eastAsia="宋体" w:hAnsi="宋体" w:hint="eastAsia"/>
                <w:sz w:val="24"/>
                <w:szCs w:val="24"/>
              </w:rPr>
            </w:pPr>
            <w:r>
              <w:rPr>
                <w:rFonts w:ascii="宋体" w:hAnsi="宋体" w:cs="宋体" w:hint="eastAsia"/>
                <w:sz w:val="24"/>
              </w:rPr>
              <w:t>……</w:t>
            </w:r>
          </w:p>
        </w:tc>
      </w:tr>
      <w:tr w:rsidR="00154F3B" w:rsidRPr="006B59F2" w14:paraId="3FD569D2" w14:textId="77777777" w:rsidTr="00534BB2">
        <w:trPr>
          <w:trHeight w:val="2758"/>
        </w:trPr>
        <w:tc>
          <w:tcPr>
            <w:tcW w:w="951" w:type="dxa"/>
            <w:vAlign w:val="center"/>
          </w:tcPr>
          <w:p w14:paraId="5F85CBE0" w14:textId="746F92CB" w:rsidR="00154F3B" w:rsidRPr="006B59F2" w:rsidRDefault="00B05B81" w:rsidP="004E09A5">
            <w:pPr>
              <w:spacing w:line="360" w:lineRule="auto"/>
              <w:jc w:val="center"/>
              <w:rPr>
                <w:rFonts w:ascii="宋体" w:eastAsia="宋体" w:hAnsi="宋体" w:hint="eastAsia"/>
                <w:sz w:val="24"/>
                <w:szCs w:val="24"/>
              </w:rPr>
            </w:pPr>
            <w:r>
              <w:rPr>
                <w:rFonts w:ascii="宋体" w:eastAsia="宋体" w:hAnsi="宋体" w:hint="eastAsia"/>
                <w:sz w:val="24"/>
                <w:szCs w:val="24"/>
              </w:rPr>
              <w:t>13</w:t>
            </w:r>
          </w:p>
        </w:tc>
        <w:tc>
          <w:tcPr>
            <w:tcW w:w="4006" w:type="dxa"/>
          </w:tcPr>
          <w:p w14:paraId="2AEB2A37"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第八十三条  股东（包括股东代理人）以其所代表的有表决权的股份数额行使表决权，每1股份享有1票表决权。 </w:t>
            </w:r>
          </w:p>
          <w:p w14:paraId="1ABF51A8"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股东会审议影响中小投资者利益的重大事项时，对中小投资者表决应当单独计票。单独计票结果应当及时公开披露。</w:t>
            </w:r>
          </w:p>
          <w:p w14:paraId="38AC4D0F"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公司持有自己的股份没有表决权，且该部分股份不计</w:t>
            </w:r>
            <w:proofErr w:type="gramStart"/>
            <w:r w:rsidRPr="006B59F2">
              <w:rPr>
                <w:rFonts w:ascii="宋体" w:eastAsia="宋体" w:hAnsi="宋体" w:hint="eastAsia"/>
                <w:sz w:val="24"/>
                <w:szCs w:val="24"/>
              </w:rPr>
              <w:t>入出席</w:t>
            </w:r>
            <w:proofErr w:type="gramEnd"/>
            <w:r w:rsidRPr="006B59F2">
              <w:rPr>
                <w:rFonts w:ascii="宋体" w:eastAsia="宋体" w:hAnsi="宋体" w:hint="eastAsia"/>
                <w:sz w:val="24"/>
                <w:szCs w:val="24"/>
              </w:rPr>
              <w:t>股东会有表决权的股份总数。</w:t>
            </w:r>
          </w:p>
          <w:p w14:paraId="52ADE699" w14:textId="192C20AE" w:rsidR="00154F3B" w:rsidRPr="006B59F2" w:rsidRDefault="00724002" w:rsidP="00D34CC5">
            <w:pPr>
              <w:spacing w:line="360" w:lineRule="auto"/>
              <w:ind w:firstLineChars="200" w:firstLine="480"/>
              <w:rPr>
                <w:rFonts w:ascii="宋体" w:eastAsia="宋体" w:hAnsi="宋体" w:hint="eastAsia"/>
                <w:sz w:val="24"/>
                <w:szCs w:val="24"/>
              </w:rPr>
            </w:pPr>
            <w:r>
              <w:rPr>
                <w:rFonts w:ascii="宋体" w:hAnsi="宋体" w:cs="宋体" w:hint="eastAsia"/>
                <w:sz w:val="24"/>
              </w:rPr>
              <w:t>……</w:t>
            </w:r>
          </w:p>
        </w:tc>
        <w:tc>
          <w:tcPr>
            <w:tcW w:w="3969" w:type="dxa"/>
          </w:tcPr>
          <w:p w14:paraId="74746DEB"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第八十三条  股东（包括股东代理人）以其所代表的有表决权的股份数额行使表决权，每1股份享有1票表决权。 </w:t>
            </w:r>
          </w:p>
          <w:p w14:paraId="31A9D79E"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股东会审议影响中小投资者利益的重大事项时，对中小投资者表决应当单独计票。单独计票结果应当及时公开披露。</w:t>
            </w:r>
          </w:p>
          <w:p w14:paraId="5BC19CFE"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公司持有自己的股份没有表决权，且该部分股份不计</w:t>
            </w:r>
            <w:proofErr w:type="gramStart"/>
            <w:r w:rsidRPr="006B59F2">
              <w:rPr>
                <w:rFonts w:ascii="宋体" w:eastAsia="宋体" w:hAnsi="宋体" w:hint="eastAsia"/>
                <w:sz w:val="24"/>
                <w:szCs w:val="24"/>
              </w:rPr>
              <w:t>入出席</w:t>
            </w:r>
            <w:proofErr w:type="gramEnd"/>
            <w:r w:rsidRPr="006B59F2">
              <w:rPr>
                <w:rFonts w:ascii="宋体" w:eastAsia="宋体" w:hAnsi="宋体" w:hint="eastAsia"/>
                <w:sz w:val="24"/>
                <w:szCs w:val="24"/>
              </w:rPr>
              <w:t>股东会有表决权的股份总数。</w:t>
            </w:r>
          </w:p>
          <w:p w14:paraId="2DB098E3" w14:textId="77777777" w:rsidR="00154F3B" w:rsidRPr="006B59F2" w:rsidRDefault="00154F3B" w:rsidP="00D34CC5">
            <w:pPr>
              <w:spacing w:line="360" w:lineRule="auto"/>
              <w:ind w:firstLineChars="200" w:firstLine="482"/>
              <w:rPr>
                <w:rFonts w:ascii="宋体" w:eastAsia="宋体" w:hAnsi="宋体" w:hint="eastAsia"/>
                <w:b/>
                <w:sz w:val="24"/>
                <w:szCs w:val="24"/>
              </w:rPr>
            </w:pPr>
            <w:r w:rsidRPr="006B59F2">
              <w:rPr>
                <w:rFonts w:ascii="宋体" w:eastAsia="宋体" w:hAnsi="宋体" w:hint="eastAsia"/>
                <w:b/>
                <w:sz w:val="24"/>
                <w:szCs w:val="24"/>
              </w:rPr>
              <w:t>股东买入公司有表决权的股份违反《证券法》第六十三条第一款、第二款规定的，该超过规定比例部分的股份在买入后的三十六个月内不得行使表决权，且不计</w:t>
            </w:r>
            <w:proofErr w:type="gramStart"/>
            <w:r w:rsidRPr="006B59F2">
              <w:rPr>
                <w:rFonts w:ascii="宋体" w:eastAsia="宋体" w:hAnsi="宋体" w:hint="eastAsia"/>
                <w:b/>
                <w:sz w:val="24"/>
                <w:szCs w:val="24"/>
              </w:rPr>
              <w:t>入出席</w:t>
            </w:r>
            <w:proofErr w:type="gramEnd"/>
            <w:r w:rsidRPr="006B59F2">
              <w:rPr>
                <w:rFonts w:ascii="宋体" w:eastAsia="宋体" w:hAnsi="宋体" w:hint="eastAsia"/>
                <w:b/>
                <w:sz w:val="24"/>
                <w:szCs w:val="24"/>
              </w:rPr>
              <w:t>股东会有表决权的股份总数。</w:t>
            </w:r>
          </w:p>
          <w:p w14:paraId="151E209A" w14:textId="72255140" w:rsidR="00154F3B" w:rsidRPr="006B59F2" w:rsidRDefault="00724002" w:rsidP="008358F5">
            <w:pPr>
              <w:spacing w:line="360" w:lineRule="auto"/>
              <w:ind w:firstLineChars="200" w:firstLine="480"/>
              <w:rPr>
                <w:rFonts w:ascii="宋体" w:eastAsia="宋体" w:hAnsi="宋体" w:hint="eastAsia"/>
                <w:sz w:val="24"/>
                <w:szCs w:val="24"/>
              </w:rPr>
            </w:pPr>
            <w:r>
              <w:rPr>
                <w:rFonts w:ascii="宋体" w:hAnsi="宋体" w:cs="宋体" w:hint="eastAsia"/>
                <w:sz w:val="24"/>
              </w:rPr>
              <w:t>……</w:t>
            </w:r>
          </w:p>
        </w:tc>
      </w:tr>
      <w:tr w:rsidR="00154F3B" w:rsidRPr="006B59F2" w14:paraId="5D265952" w14:textId="77777777" w:rsidTr="00534BB2">
        <w:trPr>
          <w:trHeight w:val="2758"/>
        </w:trPr>
        <w:tc>
          <w:tcPr>
            <w:tcW w:w="951" w:type="dxa"/>
            <w:vAlign w:val="center"/>
          </w:tcPr>
          <w:p w14:paraId="794967C4" w14:textId="5CCFC9A8" w:rsidR="00154F3B" w:rsidRPr="006B59F2" w:rsidRDefault="00B05B81" w:rsidP="004E09A5">
            <w:pPr>
              <w:spacing w:line="360" w:lineRule="auto"/>
              <w:jc w:val="center"/>
              <w:rPr>
                <w:rFonts w:ascii="宋体" w:eastAsia="宋体" w:hAnsi="宋体" w:hint="eastAsia"/>
                <w:sz w:val="24"/>
                <w:szCs w:val="24"/>
              </w:rPr>
            </w:pPr>
            <w:r>
              <w:rPr>
                <w:rFonts w:ascii="宋体" w:eastAsia="宋体" w:hAnsi="宋体" w:hint="eastAsia"/>
                <w:sz w:val="24"/>
                <w:szCs w:val="24"/>
              </w:rPr>
              <w:lastRenderedPageBreak/>
              <w:t>14</w:t>
            </w:r>
          </w:p>
        </w:tc>
        <w:tc>
          <w:tcPr>
            <w:tcW w:w="4006" w:type="dxa"/>
          </w:tcPr>
          <w:p w14:paraId="101EB92D"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第八十七条  董事候选人名单以提案的方式提请股东会表决。</w:t>
            </w:r>
          </w:p>
          <w:p w14:paraId="05B2A747"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公司选举二名以上董事时应当实行累积投票制度。本款所称累积投票制是指股东会选举董事时，每一股份拥有与应选董事人数相同的表决权，股东拥有的表决权可以集中使用。</w:t>
            </w:r>
          </w:p>
          <w:p w14:paraId="31C7FD8D"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董事的提名方式和程序如下： </w:t>
            </w:r>
          </w:p>
          <w:p w14:paraId="6056CAE2"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（一）董事会提名委员会有权向董事会提出非独立董事候选人的提名，董事会经征求被提名人意见并对其任职资格进行审查后，向股东会提出提案。 </w:t>
            </w:r>
          </w:p>
          <w:p w14:paraId="7CB236EF"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（二）独立董事的提名方式和程序应按照法律、行政法规、部门规章及公司相关制度的有关规定执行。</w:t>
            </w:r>
          </w:p>
        </w:tc>
        <w:tc>
          <w:tcPr>
            <w:tcW w:w="3969" w:type="dxa"/>
          </w:tcPr>
          <w:p w14:paraId="5BF2722C"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第八十七条  董事候选人名单以提案的方式提请股东会表决。</w:t>
            </w:r>
          </w:p>
          <w:p w14:paraId="7F12EBDB" w14:textId="09439B46" w:rsidR="00154F3B" w:rsidRPr="006B59F2" w:rsidRDefault="00154F3B" w:rsidP="00D34CC5">
            <w:pPr>
              <w:spacing w:line="360" w:lineRule="auto"/>
              <w:ind w:firstLineChars="200" w:firstLine="480"/>
              <w:rPr>
                <w:rFonts w:ascii="宋体" w:eastAsia="宋体" w:hAnsi="宋体" w:hint="eastAsia"/>
                <w:b/>
                <w:sz w:val="24"/>
                <w:szCs w:val="24"/>
              </w:rPr>
            </w:pPr>
            <w:r w:rsidRPr="006B59F2">
              <w:rPr>
                <w:rFonts w:ascii="宋体" w:eastAsia="宋体" w:hAnsi="宋体" w:hint="eastAsia"/>
                <w:sz w:val="24"/>
                <w:szCs w:val="24"/>
              </w:rPr>
              <w:t>公司选举</w:t>
            </w:r>
            <w:r w:rsidR="00AB1418" w:rsidRPr="006B59F2">
              <w:rPr>
                <w:rFonts w:ascii="宋体" w:eastAsia="宋体" w:hAnsi="宋体" w:hint="eastAsia"/>
                <w:b/>
                <w:bCs/>
                <w:sz w:val="24"/>
                <w:szCs w:val="24"/>
              </w:rPr>
              <w:t>两</w:t>
            </w:r>
            <w:r w:rsidRPr="006B59F2">
              <w:rPr>
                <w:rFonts w:ascii="宋体" w:eastAsia="宋体" w:hAnsi="宋体" w:hint="eastAsia"/>
                <w:sz w:val="24"/>
                <w:szCs w:val="24"/>
              </w:rPr>
              <w:t>名以上</w:t>
            </w:r>
            <w:r w:rsidRPr="006B59F2">
              <w:rPr>
                <w:rFonts w:ascii="宋体" w:eastAsia="宋体" w:hAnsi="宋体" w:hint="eastAsia"/>
                <w:b/>
                <w:bCs/>
                <w:sz w:val="24"/>
                <w:szCs w:val="24"/>
              </w:rPr>
              <w:t>非独立董事</w:t>
            </w:r>
            <w:r w:rsidRPr="006B59F2">
              <w:rPr>
                <w:rFonts w:ascii="宋体" w:eastAsia="宋体" w:hAnsi="宋体" w:hint="eastAsia"/>
                <w:b/>
                <w:sz w:val="24"/>
                <w:szCs w:val="24"/>
              </w:rPr>
              <w:t>或选举两名以上独立</w:t>
            </w:r>
            <w:r w:rsidRPr="006B59F2">
              <w:rPr>
                <w:rFonts w:ascii="宋体" w:eastAsia="宋体" w:hAnsi="宋体" w:hint="eastAsia"/>
                <w:bCs/>
                <w:sz w:val="24"/>
                <w:szCs w:val="24"/>
              </w:rPr>
              <w:t>董事时</w:t>
            </w:r>
            <w:r w:rsidRPr="006B59F2">
              <w:rPr>
                <w:rFonts w:ascii="宋体" w:eastAsia="宋体" w:hAnsi="宋体" w:hint="eastAsia"/>
                <w:sz w:val="24"/>
                <w:szCs w:val="24"/>
              </w:rPr>
              <w:t>应当实行累积投票制度。本款所称累积投票制是指股东会选举董事时，每一股份拥有与应选董事人数相同的表决权，股东拥有的表决权可以集中使用。</w:t>
            </w:r>
            <w:r w:rsidRPr="006B59F2">
              <w:rPr>
                <w:rFonts w:ascii="宋体" w:eastAsia="宋体" w:hAnsi="宋体" w:hint="eastAsia"/>
                <w:b/>
                <w:sz w:val="24"/>
                <w:szCs w:val="24"/>
              </w:rPr>
              <w:t>董事会应当向股东公告候选董事的简历和基本情况。</w:t>
            </w:r>
          </w:p>
          <w:p w14:paraId="13EF23A7"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董事的提名方式和程序如下： </w:t>
            </w:r>
          </w:p>
          <w:p w14:paraId="58377124"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（一）</w:t>
            </w:r>
            <w:r w:rsidRPr="006B59F2">
              <w:rPr>
                <w:rFonts w:ascii="宋体" w:eastAsia="宋体" w:hAnsi="宋体" w:hint="eastAsia"/>
                <w:b/>
                <w:sz w:val="24"/>
                <w:szCs w:val="24"/>
              </w:rPr>
              <w:t>非独立董事候选人由董事会、单独或合计持有公司表决权股份总数百分之一以上的股东提名推荐，并经股东会选举决定；</w:t>
            </w:r>
            <w:r w:rsidRPr="006B59F2">
              <w:rPr>
                <w:rFonts w:ascii="宋体" w:eastAsia="宋体" w:hAnsi="宋体" w:hint="eastAsia"/>
                <w:sz w:val="24"/>
                <w:szCs w:val="24"/>
              </w:rPr>
              <w:t xml:space="preserve">董事会提名委员会亦有权向董事会提出非独立董事候选人的提名，董事会经征求被提名人意见并对其任职资格进行审查后，向股东会提出提案。 </w:t>
            </w:r>
          </w:p>
          <w:p w14:paraId="2B7FB3ED" w14:textId="59E72F1B" w:rsidR="00154F3B" w:rsidRPr="006B59F2" w:rsidRDefault="00154F3B" w:rsidP="008358F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（二）</w:t>
            </w:r>
            <w:r w:rsidRPr="006B59F2">
              <w:rPr>
                <w:rFonts w:ascii="宋体" w:eastAsia="宋体" w:hAnsi="宋体" w:hint="eastAsia"/>
                <w:b/>
                <w:sz w:val="24"/>
                <w:szCs w:val="24"/>
              </w:rPr>
              <w:t>独立董事候选人由董事会、单独或者合计持有公司表决权股份总数百分之一以上股份的股东提名推荐，依法设立的投资者保护机构可以公开请求股东委托其代为行使提名独立董事的权利，并经股东会选举决定；</w:t>
            </w:r>
            <w:r w:rsidRPr="006B59F2">
              <w:rPr>
                <w:rFonts w:ascii="宋体" w:eastAsia="宋体" w:hAnsi="宋体" w:hint="eastAsia"/>
                <w:sz w:val="24"/>
                <w:szCs w:val="24"/>
              </w:rPr>
              <w:t>提名方式和程序还应同时遵守法律、行政法规、部门规章及公司相关制度的规定。</w:t>
            </w:r>
          </w:p>
        </w:tc>
      </w:tr>
      <w:tr w:rsidR="00220E9D" w:rsidRPr="006B59F2" w14:paraId="1800C027" w14:textId="77777777" w:rsidTr="00534BB2">
        <w:trPr>
          <w:trHeight w:val="1975"/>
        </w:trPr>
        <w:tc>
          <w:tcPr>
            <w:tcW w:w="951" w:type="dxa"/>
            <w:vAlign w:val="center"/>
          </w:tcPr>
          <w:p w14:paraId="5249E140" w14:textId="500DBFA3" w:rsidR="00220E9D" w:rsidRPr="006B59F2" w:rsidRDefault="00B05B81" w:rsidP="004E09A5">
            <w:pPr>
              <w:spacing w:line="360" w:lineRule="auto"/>
              <w:jc w:val="center"/>
              <w:rPr>
                <w:rFonts w:ascii="宋体" w:eastAsia="宋体" w:hAnsi="宋体" w:hint="eastAsia"/>
                <w:sz w:val="24"/>
                <w:szCs w:val="24"/>
              </w:rPr>
            </w:pPr>
            <w:r>
              <w:rPr>
                <w:rFonts w:ascii="宋体" w:eastAsia="宋体" w:hAnsi="宋体" w:hint="eastAsia"/>
                <w:sz w:val="24"/>
                <w:szCs w:val="24"/>
              </w:rPr>
              <w:lastRenderedPageBreak/>
              <w:t>15</w:t>
            </w:r>
          </w:p>
        </w:tc>
        <w:tc>
          <w:tcPr>
            <w:tcW w:w="4006" w:type="dxa"/>
          </w:tcPr>
          <w:p w14:paraId="6FD84D5D" w14:textId="77777777" w:rsidR="00220E9D" w:rsidRPr="006B59F2" w:rsidRDefault="00220E9D" w:rsidP="00220E9D">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第九十四条  出席股东会的股东，应当对提交表决的提案发表以下意见之一：同意、反对或弃权。 </w:t>
            </w:r>
          </w:p>
          <w:p w14:paraId="77532F5C" w14:textId="339F9648" w:rsidR="00220E9D" w:rsidRPr="006B59F2" w:rsidRDefault="00220E9D" w:rsidP="00220E9D">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未填、错填、字迹无法辨认的表决票、未投的</w:t>
            </w:r>
            <w:proofErr w:type="gramStart"/>
            <w:r w:rsidRPr="006B59F2">
              <w:rPr>
                <w:rFonts w:ascii="宋体" w:eastAsia="宋体" w:hAnsi="宋体" w:hint="eastAsia"/>
                <w:sz w:val="24"/>
                <w:szCs w:val="24"/>
              </w:rPr>
              <w:t>表决票均视为</w:t>
            </w:r>
            <w:proofErr w:type="gramEnd"/>
            <w:r w:rsidRPr="006B59F2">
              <w:rPr>
                <w:rFonts w:ascii="宋体" w:eastAsia="宋体" w:hAnsi="宋体" w:hint="eastAsia"/>
                <w:sz w:val="24"/>
                <w:szCs w:val="24"/>
              </w:rPr>
              <w:t xml:space="preserve">投票人放弃表决权利，其所持股份数的表决结果应计为“弃权”。 </w:t>
            </w:r>
          </w:p>
        </w:tc>
        <w:tc>
          <w:tcPr>
            <w:tcW w:w="3969" w:type="dxa"/>
          </w:tcPr>
          <w:p w14:paraId="422BEEC1" w14:textId="3FF9D1F2" w:rsidR="00220E9D" w:rsidRPr="006B59F2" w:rsidRDefault="00220E9D" w:rsidP="00220E9D">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第九十四条 出席股东会的股东</w:t>
            </w:r>
            <w:r w:rsidRPr="006B59F2">
              <w:rPr>
                <w:rFonts w:ascii="宋体" w:eastAsia="宋体" w:hAnsi="宋体" w:hint="eastAsia"/>
                <w:b/>
                <w:bCs/>
                <w:sz w:val="24"/>
                <w:szCs w:val="24"/>
              </w:rPr>
              <w:t>或其委托代理人，</w:t>
            </w:r>
            <w:r w:rsidRPr="006B59F2">
              <w:rPr>
                <w:rFonts w:ascii="宋体" w:eastAsia="宋体" w:hAnsi="宋体" w:hint="eastAsia"/>
                <w:sz w:val="24"/>
                <w:szCs w:val="24"/>
              </w:rPr>
              <w:t>应当对提交表决的提案发表以下意见之一：同意、反对或弃权。</w:t>
            </w:r>
            <w:r w:rsidRPr="006B59F2">
              <w:rPr>
                <w:rFonts w:ascii="宋体" w:eastAsia="宋体" w:hAnsi="宋体" w:hint="eastAsia"/>
                <w:b/>
                <w:bCs/>
                <w:sz w:val="24"/>
                <w:szCs w:val="24"/>
              </w:rPr>
              <w:t>证券登记结算机构作为内地与香港股票市场交易互联互通机制股票的名义持有人，按照实际持有人意思表示进行申报的除外。</w:t>
            </w:r>
          </w:p>
          <w:p w14:paraId="4D4CD7D4" w14:textId="2A734BB0" w:rsidR="00220E9D" w:rsidRPr="006B59F2" w:rsidRDefault="00220E9D" w:rsidP="00220E9D">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未填、错填、字迹无法辨认的表决票或未投的</w:t>
            </w:r>
            <w:proofErr w:type="gramStart"/>
            <w:r w:rsidRPr="006B59F2">
              <w:rPr>
                <w:rFonts w:ascii="宋体" w:eastAsia="宋体" w:hAnsi="宋体" w:hint="eastAsia"/>
                <w:sz w:val="24"/>
                <w:szCs w:val="24"/>
              </w:rPr>
              <w:t>表决票均视为</w:t>
            </w:r>
            <w:proofErr w:type="gramEnd"/>
            <w:r w:rsidRPr="006B59F2">
              <w:rPr>
                <w:rFonts w:ascii="宋体" w:eastAsia="宋体" w:hAnsi="宋体" w:hint="eastAsia"/>
                <w:sz w:val="24"/>
                <w:szCs w:val="24"/>
              </w:rPr>
              <w:t>投票人放弃表决权利，其所持股份数的表决结果应计为“弃权”。</w:t>
            </w:r>
          </w:p>
        </w:tc>
      </w:tr>
      <w:tr w:rsidR="0069150F" w:rsidRPr="006B59F2" w14:paraId="5E5105FE" w14:textId="77777777" w:rsidTr="00534BB2">
        <w:trPr>
          <w:trHeight w:val="2758"/>
        </w:trPr>
        <w:tc>
          <w:tcPr>
            <w:tcW w:w="951" w:type="dxa"/>
            <w:vAlign w:val="center"/>
          </w:tcPr>
          <w:p w14:paraId="08A28ED7" w14:textId="60FB7F2C" w:rsidR="0069150F" w:rsidRPr="006B59F2" w:rsidRDefault="00B05B81" w:rsidP="004E09A5">
            <w:pPr>
              <w:spacing w:line="360" w:lineRule="auto"/>
              <w:jc w:val="center"/>
              <w:rPr>
                <w:rFonts w:ascii="宋体" w:eastAsia="宋体" w:hAnsi="宋体" w:hint="eastAsia"/>
                <w:sz w:val="24"/>
                <w:szCs w:val="24"/>
              </w:rPr>
            </w:pPr>
            <w:r>
              <w:rPr>
                <w:rFonts w:ascii="宋体" w:eastAsia="宋体" w:hAnsi="宋体" w:hint="eastAsia"/>
                <w:sz w:val="24"/>
                <w:szCs w:val="24"/>
              </w:rPr>
              <w:t>16</w:t>
            </w:r>
          </w:p>
        </w:tc>
        <w:tc>
          <w:tcPr>
            <w:tcW w:w="4006" w:type="dxa"/>
          </w:tcPr>
          <w:p w14:paraId="5F4E9091" w14:textId="1E5034DE" w:rsidR="0069150F" w:rsidRPr="006B59F2" w:rsidRDefault="0069150F" w:rsidP="0069150F">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第九十六条  股东会决议应当及时公告，公告中应列明出席会议的股东和代理人人数、所持有表决权的股份总数及占公司有表决权股份总数的比例、表决方式、每项提案的表决结果和通过的各项决议的详细内容。</w:t>
            </w:r>
          </w:p>
        </w:tc>
        <w:tc>
          <w:tcPr>
            <w:tcW w:w="3969" w:type="dxa"/>
          </w:tcPr>
          <w:p w14:paraId="640CE8EF" w14:textId="2EFB22FC" w:rsidR="0069150F" w:rsidRPr="006B59F2" w:rsidRDefault="0069150F"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第九十六条 股东会决议应当</w:t>
            </w:r>
            <w:r w:rsidRPr="006B59F2">
              <w:rPr>
                <w:rFonts w:ascii="宋体" w:eastAsia="宋体" w:hAnsi="宋体" w:hint="eastAsia"/>
                <w:b/>
                <w:bCs/>
                <w:sz w:val="24"/>
                <w:szCs w:val="24"/>
              </w:rPr>
              <w:t>在股东会结束当日</w:t>
            </w:r>
            <w:r w:rsidRPr="006B59F2">
              <w:rPr>
                <w:rFonts w:ascii="宋体" w:eastAsia="宋体" w:hAnsi="宋体" w:hint="eastAsia"/>
                <w:sz w:val="24"/>
                <w:szCs w:val="24"/>
              </w:rPr>
              <w:t>及时公告，公告中应列明</w:t>
            </w:r>
            <w:r w:rsidRPr="006B59F2">
              <w:rPr>
                <w:rFonts w:ascii="宋体" w:eastAsia="宋体" w:hAnsi="宋体" w:hint="eastAsia"/>
                <w:b/>
                <w:bCs/>
                <w:sz w:val="24"/>
                <w:szCs w:val="24"/>
              </w:rPr>
              <w:t>会议召开的时间、地点、方式、召集人、</w:t>
            </w:r>
            <w:r w:rsidRPr="006B59F2">
              <w:rPr>
                <w:rFonts w:ascii="宋体" w:eastAsia="宋体" w:hAnsi="宋体" w:hint="eastAsia"/>
                <w:sz w:val="24"/>
                <w:szCs w:val="24"/>
              </w:rPr>
              <w:t>出席会议的股东和代理人人数、所持有表决权的股份总数及占公司有表决权股份总数的比例、表决方式、每项提案的表决结果和通过的各项决议的详细内容。</w:t>
            </w:r>
          </w:p>
        </w:tc>
      </w:tr>
      <w:tr w:rsidR="002628A9" w:rsidRPr="006B59F2" w14:paraId="4B4EB4F1" w14:textId="77777777" w:rsidTr="00534BB2">
        <w:trPr>
          <w:trHeight w:val="2758"/>
        </w:trPr>
        <w:tc>
          <w:tcPr>
            <w:tcW w:w="951" w:type="dxa"/>
            <w:vAlign w:val="center"/>
          </w:tcPr>
          <w:p w14:paraId="664D3EF1" w14:textId="69220CDA" w:rsidR="002628A9" w:rsidRDefault="00B05B81" w:rsidP="004E09A5">
            <w:pPr>
              <w:spacing w:line="360" w:lineRule="auto"/>
              <w:jc w:val="center"/>
              <w:rPr>
                <w:rFonts w:ascii="宋体" w:eastAsia="宋体" w:hAnsi="宋体" w:hint="eastAsia"/>
                <w:sz w:val="24"/>
                <w:szCs w:val="24"/>
              </w:rPr>
            </w:pPr>
            <w:r>
              <w:rPr>
                <w:rFonts w:ascii="宋体" w:eastAsia="宋体" w:hAnsi="宋体" w:hint="eastAsia"/>
                <w:sz w:val="24"/>
                <w:szCs w:val="24"/>
              </w:rPr>
              <w:t>17</w:t>
            </w:r>
          </w:p>
        </w:tc>
        <w:tc>
          <w:tcPr>
            <w:tcW w:w="4006" w:type="dxa"/>
          </w:tcPr>
          <w:p w14:paraId="03E4BD64" w14:textId="77777777" w:rsidR="002628A9" w:rsidRPr="009D359A" w:rsidRDefault="002628A9" w:rsidP="002628A9">
            <w:pPr>
              <w:spacing w:line="360" w:lineRule="auto"/>
              <w:ind w:firstLineChars="200" w:firstLine="480"/>
              <w:rPr>
                <w:rFonts w:ascii="宋体" w:hAnsi="宋体" w:hint="eastAsia"/>
                <w:sz w:val="24"/>
                <w:szCs w:val="24"/>
              </w:rPr>
            </w:pPr>
            <w:r w:rsidRPr="009D359A">
              <w:rPr>
                <w:rFonts w:ascii="宋体" w:hAnsi="宋体" w:hint="eastAsia"/>
                <w:sz w:val="24"/>
                <w:szCs w:val="24"/>
              </w:rPr>
              <w:t>第</w:t>
            </w:r>
            <w:r>
              <w:rPr>
                <w:rFonts w:ascii="宋体" w:hAnsi="宋体" w:hint="eastAsia"/>
                <w:sz w:val="24"/>
                <w:szCs w:val="24"/>
              </w:rPr>
              <w:t>一百零二</w:t>
            </w:r>
            <w:r w:rsidRPr="009D359A">
              <w:rPr>
                <w:rFonts w:ascii="宋体" w:hAnsi="宋体" w:hint="eastAsia"/>
                <w:sz w:val="24"/>
                <w:szCs w:val="24"/>
              </w:rPr>
              <w:t xml:space="preserve">条  董事应当遵守法律、行政法规和本章程，对公司负有下列忠实义务： </w:t>
            </w:r>
          </w:p>
          <w:p w14:paraId="79424A0B" w14:textId="77777777" w:rsidR="002628A9" w:rsidRPr="009D359A" w:rsidRDefault="002628A9" w:rsidP="002628A9">
            <w:pPr>
              <w:spacing w:line="360" w:lineRule="auto"/>
              <w:ind w:firstLineChars="200" w:firstLine="480"/>
              <w:rPr>
                <w:rFonts w:ascii="宋体" w:hAnsi="宋体" w:hint="eastAsia"/>
                <w:sz w:val="24"/>
                <w:szCs w:val="24"/>
              </w:rPr>
            </w:pPr>
            <w:r w:rsidRPr="009D359A">
              <w:rPr>
                <w:rFonts w:ascii="宋体" w:hAnsi="宋体" w:hint="eastAsia"/>
                <w:sz w:val="24"/>
                <w:szCs w:val="24"/>
              </w:rPr>
              <w:t>（一）</w:t>
            </w:r>
            <w:r w:rsidRPr="002628A9">
              <w:rPr>
                <w:rFonts w:ascii="宋体" w:hAnsi="宋体" w:hint="eastAsia"/>
                <w:sz w:val="24"/>
                <w:szCs w:val="24"/>
              </w:rPr>
              <w:t>不得利用职权收受贿赂或者其他非法收入，</w:t>
            </w:r>
            <w:r w:rsidRPr="009D359A">
              <w:rPr>
                <w:rFonts w:ascii="宋体" w:hAnsi="宋体" w:hint="eastAsia"/>
                <w:sz w:val="24"/>
                <w:szCs w:val="24"/>
              </w:rPr>
              <w:t>不得侵占公司的财产；</w:t>
            </w:r>
          </w:p>
          <w:p w14:paraId="7F1F78FA" w14:textId="77777777" w:rsidR="002628A9" w:rsidRPr="009D359A" w:rsidRDefault="002628A9" w:rsidP="002628A9">
            <w:pPr>
              <w:spacing w:line="360" w:lineRule="auto"/>
              <w:ind w:firstLineChars="200" w:firstLine="480"/>
              <w:rPr>
                <w:rFonts w:ascii="宋体" w:hAnsi="宋体" w:hint="eastAsia"/>
                <w:sz w:val="24"/>
                <w:szCs w:val="24"/>
              </w:rPr>
            </w:pPr>
            <w:r w:rsidRPr="009D359A">
              <w:rPr>
                <w:rFonts w:ascii="宋体" w:hAnsi="宋体" w:hint="eastAsia"/>
                <w:sz w:val="24"/>
                <w:szCs w:val="24"/>
              </w:rPr>
              <w:t xml:space="preserve">（二）不得挪用公司资金； </w:t>
            </w:r>
          </w:p>
          <w:p w14:paraId="7570FC96" w14:textId="77777777" w:rsidR="002628A9" w:rsidRPr="009D359A" w:rsidRDefault="002628A9" w:rsidP="002628A9">
            <w:pPr>
              <w:spacing w:line="360" w:lineRule="auto"/>
              <w:ind w:firstLineChars="200" w:firstLine="480"/>
              <w:rPr>
                <w:rFonts w:ascii="宋体" w:hAnsi="宋体" w:hint="eastAsia"/>
                <w:sz w:val="24"/>
                <w:szCs w:val="24"/>
              </w:rPr>
            </w:pPr>
            <w:r w:rsidRPr="009D359A">
              <w:rPr>
                <w:rFonts w:ascii="宋体" w:hAnsi="宋体" w:hint="eastAsia"/>
                <w:sz w:val="24"/>
                <w:szCs w:val="24"/>
              </w:rPr>
              <w:t xml:space="preserve">（三）不得将公司资产或者资金以其个人名义或者其他个人名义开立账户存储； </w:t>
            </w:r>
          </w:p>
          <w:p w14:paraId="0A970ABF" w14:textId="77777777" w:rsidR="002628A9" w:rsidRPr="009D359A" w:rsidRDefault="002628A9" w:rsidP="002628A9">
            <w:pPr>
              <w:spacing w:line="360" w:lineRule="auto"/>
              <w:ind w:firstLineChars="200" w:firstLine="480"/>
              <w:rPr>
                <w:rFonts w:ascii="宋体" w:hAnsi="宋体" w:hint="eastAsia"/>
                <w:sz w:val="24"/>
                <w:szCs w:val="24"/>
              </w:rPr>
            </w:pPr>
            <w:r w:rsidRPr="009D359A">
              <w:rPr>
                <w:rFonts w:ascii="宋体" w:hAnsi="宋体" w:hint="eastAsia"/>
                <w:sz w:val="24"/>
                <w:szCs w:val="24"/>
              </w:rPr>
              <w:lastRenderedPageBreak/>
              <w:t xml:space="preserve">（四）不得违反本章程的规定，未经股东会或董事会同意，将公司资金借贷给他人或者以公司财产为他人提供担保； </w:t>
            </w:r>
          </w:p>
          <w:p w14:paraId="5F83E56D" w14:textId="77777777" w:rsidR="002628A9" w:rsidRPr="009D359A" w:rsidRDefault="002628A9" w:rsidP="002628A9">
            <w:pPr>
              <w:spacing w:line="360" w:lineRule="auto"/>
              <w:ind w:firstLineChars="200" w:firstLine="480"/>
              <w:rPr>
                <w:rFonts w:ascii="宋体" w:hAnsi="宋体" w:hint="eastAsia"/>
                <w:sz w:val="24"/>
                <w:szCs w:val="24"/>
              </w:rPr>
            </w:pPr>
            <w:r w:rsidRPr="009D359A">
              <w:rPr>
                <w:rFonts w:ascii="宋体" w:hAnsi="宋体" w:hint="eastAsia"/>
                <w:sz w:val="24"/>
                <w:szCs w:val="24"/>
              </w:rPr>
              <w:t xml:space="preserve">（五）不得违反本章程的规定或未经股东会同意，与公司订立合同或者进行交易； </w:t>
            </w:r>
          </w:p>
          <w:p w14:paraId="62056E99" w14:textId="77777777" w:rsidR="002628A9" w:rsidRPr="009D359A" w:rsidRDefault="002628A9" w:rsidP="002628A9">
            <w:pPr>
              <w:spacing w:line="360" w:lineRule="auto"/>
              <w:ind w:firstLineChars="200" w:firstLine="480"/>
              <w:rPr>
                <w:rFonts w:ascii="宋体" w:hAnsi="宋体" w:hint="eastAsia"/>
                <w:sz w:val="24"/>
                <w:szCs w:val="24"/>
              </w:rPr>
            </w:pPr>
            <w:r w:rsidRPr="009D359A">
              <w:rPr>
                <w:rFonts w:ascii="宋体" w:hAnsi="宋体" w:hint="eastAsia"/>
                <w:sz w:val="24"/>
                <w:szCs w:val="24"/>
              </w:rPr>
              <w:t xml:space="preserve">（六）未经股东会同意，不得利用职务便利，为自己或他人谋取本应属于公司的商业机会，自营或者为他人经营与公司同类的业务； </w:t>
            </w:r>
          </w:p>
          <w:p w14:paraId="0570C1EC" w14:textId="77777777" w:rsidR="002628A9" w:rsidRPr="009D359A" w:rsidRDefault="002628A9" w:rsidP="002628A9">
            <w:pPr>
              <w:spacing w:line="360" w:lineRule="auto"/>
              <w:ind w:firstLineChars="200" w:firstLine="480"/>
              <w:rPr>
                <w:rFonts w:ascii="宋体" w:hAnsi="宋体" w:hint="eastAsia"/>
                <w:sz w:val="24"/>
                <w:szCs w:val="24"/>
              </w:rPr>
            </w:pPr>
            <w:r w:rsidRPr="009D359A">
              <w:rPr>
                <w:rFonts w:ascii="宋体" w:hAnsi="宋体" w:hint="eastAsia"/>
                <w:sz w:val="24"/>
                <w:szCs w:val="24"/>
              </w:rPr>
              <w:t xml:space="preserve">（七）不得接受与公司交易的佣金归为己有； </w:t>
            </w:r>
          </w:p>
          <w:p w14:paraId="51CC2225" w14:textId="77777777" w:rsidR="002628A9" w:rsidRPr="009D359A" w:rsidRDefault="002628A9" w:rsidP="002628A9">
            <w:pPr>
              <w:spacing w:line="360" w:lineRule="auto"/>
              <w:ind w:firstLineChars="200" w:firstLine="480"/>
              <w:rPr>
                <w:rFonts w:ascii="宋体" w:hAnsi="宋体" w:hint="eastAsia"/>
                <w:sz w:val="24"/>
                <w:szCs w:val="24"/>
              </w:rPr>
            </w:pPr>
            <w:r w:rsidRPr="009D359A">
              <w:rPr>
                <w:rFonts w:ascii="宋体" w:hAnsi="宋体" w:hint="eastAsia"/>
                <w:sz w:val="24"/>
                <w:szCs w:val="24"/>
              </w:rPr>
              <w:t xml:space="preserve">（八）不得擅自披露公司秘密；  </w:t>
            </w:r>
          </w:p>
          <w:p w14:paraId="1F46D41D" w14:textId="77777777" w:rsidR="002628A9" w:rsidRPr="009D359A" w:rsidRDefault="002628A9" w:rsidP="002628A9">
            <w:pPr>
              <w:spacing w:line="360" w:lineRule="auto"/>
              <w:ind w:firstLineChars="200" w:firstLine="480"/>
              <w:rPr>
                <w:rFonts w:ascii="宋体" w:hAnsi="宋体" w:hint="eastAsia"/>
                <w:sz w:val="24"/>
                <w:szCs w:val="24"/>
              </w:rPr>
            </w:pPr>
            <w:r w:rsidRPr="009D359A">
              <w:rPr>
                <w:rFonts w:ascii="宋体" w:hAnsi="宋体" w:hint="eastAsia"/>
                <w:sz w:val="24"/>
                <w:szCs w:val="24"/>
              </w:rPr>
              <w:t xml:space="preserve">（九）不得利用其关联关系损害公司利益；  </w:t>
            </w:r>
          </w:p>
          <w:p w14:paraId="7B441ADF" w14:textId="77777777" w:rsidR="002628A9" w:rsidRPr="003311D9" w:rsidRDefault="002628A9" w:rsidP="002628A9">
            <w:pPr>
              <w:spacing w:line="360" w:lineRule="auto"/>
              <w:ind w:firstLineChars="200" w:firstLine="480"/>
              <w:rPr>
                <w:rFonts w:ascii="宋体" w:hAnsi="宋体" w:hint="eastAsia"/>
                <w:sz w:val="24"/>
                <w:szCs w:val="24"/>
              </w:rPr>
            </w:pPr>
            <w:bookmarkStart w:id="1" w:name="OLE_LINK15"/>
            <w:r w:rsidRPr="003311D9">
              <w:rPr>
                <w:rFonts w:ascii="宋体" w:hAnsi="宋体" w:hint="eastAsia"/>
                <w:sz w:val="24"/>
                <w:szCs w:val="24"/>
              </w:rPr>
              <w:t>（十）不得与他人串通对公司进行恶意收购，也不得为拟实施或正在实施对公司恶意收购的任何组织或个人及其收购行为提供任何形式的有损公司或股东合法权益的便利或帮助；</w:t>
            </w:r>
          </w:p>
          <w:bookmarkEnd w:id="1"/>
          <w:p w14:paraId="7EC7E202" w14:textId="77777777" w:rsidR="002628A9" w:rsidRPr="009D359A" w:rsidRDefault="002628A9" w:rsidP="002628A9">
            <w:pPr>
              <w:spacing w:line="360" w:lineRule="auto"/>
              <w:ind w:firstLineChars="200" w:firstLine="480"/>
              <w:rPr>
                <w:rFonts w:ascii="宋体" w:hAnsi="宋体" w:hint="eastAsia"/>
                <w:sz w:val="24"/>
                <w:szCs w:val="24"/>
              </w:rPr>
            </w:pPr>
            <w:r w:rsidRPr="009D359A">
              <w:rPr>
                <w:rFonts w:ascii="宋体" w:hAnsi="宋体" w:hint="eastAsia"/>
                <w:sz w:val="24"/>
                <w:szCs w:val="24"/>
              </w:rPr>
              <w:t xml:space="preserve">（十一）法律、行政法规、部门规章及本章程规定的其他忠实义务。 </w:t>
            </w:r>
          </w:p>
          <w:p w14:paraId="3C74869B" w14:textId="55365073" w:rsidR="002628A9" w:rsidRPr="006B59F2" w:rsidRDefault="002628A9" w:rsidP="002628A9">
            <w:pPr>
              <w:spacing w:line="360" w:lineRule="auto"/>
              <w:ind w:firstLineChars="200" w:firstLine="480"/>
              <w:rPr>
                <w:rFonts w:ascii="宋体" w:eastAsia="宋体" w:hAnsi="宋体" w:hint="eastAsia"/>
                <w:sz w:val="24"/>
                <w:szCs w:val="24"/>
              </w:rPr>
            </w:pPr>
            <w:r w:rsidRPr="009D359A">
              <w:rPr>
                <w:rFonts w:ascii="宋体" w:hAnsi="宋体" w:hint="eastAsia"/>
                <w:sz w:val="24"/>
                <w:szCs w:val="24"/>
              </w:rPr>
              <w:t>董事违反本条规定所得的收入，应当归公司所有；给公司造成损失的，应当承担赔偿责任。</w:t>
            </w:r>
          </w:p>
        </w:tc>
        <w:tc>
          <w:tcPr>
            <w:tcW w:w="3969" w:type="dxa"/>
          </w:tcPr>
          <w:p w14:paraId="640AD181" w14:textId="259F168F" w:rsidR="002628A9" w:rsidRPr="002628A9" w:rsidRDefault="002628A9" w:rsidP="002628A9">
            <w:pPr>
              <w:spacing w:line="360" w:lineRule="auto"/>
              <w:ind w:firstLineChars="200" w:firstLine="480"/>
              <w:rPr>
                <w:rFonts w:ascii="宋体" w:hAnsi="宋体" w:hint="eastAsia"/>
                <w:sz w:val="24"/>
                <w:szCs w:val="24"/>
              </w:rPr>
            </w:pPr>
            <w:r w:rsidRPr="009D359A">
              <w:rPr>
                <w:rFonts w:ascii="宋体" w:hAnsi="宋体" w:hint="eastAsia"/>
                <w:sz w:val="24"/>
                <w:szCs w:val="24"/>
              </w:rPr>
              <w:lastRenderedPageBreak/>
              <w:t>第</w:t>
            </w:r>
            <w:r>
              <w:rPr>
                <w:rFonts w:ascii="宋体" w:hAnsi="宋体" w:hint="eastAsia"/>
                <w:sz w:val="24"/>
                <w:szCs w:val="24"/>
              </w:rPr>
              <w:t>一百零二</w:t>
            </w:r>
            <w:r w:rsidRPr="009D359A">
              <w:rPr>
                <w:rFonts w:ascii="宋体" w:hAnsi="宋体" w:hint="eastAsia"/>
                <w:sz w:val="24"/>
                <w:szCs w:val="24"/>
              </w:rPr>
              <w:t xml:space="preserve">条  </w:t>
            </w:r>
            <w:r w:rsidRPr="002628A9">
              <w:rPr>
                <w:rFonts w:ascii="宋体" w:hAnsi="宋体" w:hint="eastAsia"/>
                <w:sz w:val="24"/>
                <w:szCs w:val="24"/>
              </w:rPr>
              <w:t>董事应当遵守法律、行政法规和本章程，对公司负有下列忠实义务：</w:t>
            </w:r>
          </w:p>
          <w:p w14:paraId="0E14340F" w14:textId="77777777" w:rsidR="002628A9" w:rsidRPr="002628A9" w:rsidRDefault="002628A9" w:rsidP="002628A9">
            <w:pPr>
              <w:spacing w:line="360" w:lineRule="auto"/>
              <w:ind w:firstLineChars="200" w:firstLine="480"/>
              <w:rPr>
                <w:rFonts w:ascii="宋体" w:hAnsi="宋体" w:hint="eastAsia"/>
                <w:sz w:val="24"/>
                <w:szCs w:val="24"/>
              </w:rPr>
            </w:pPr>
            <w:r w:rsidRPr="002628A9">
              <w:rPr>
                <w:rFonts w:ascii="宋体" w:hAnsi="宋体" w:hint="eastAsia"/>
                <w:sz w:val="24"/>
                <w:szCs w:val="24"/>
              </w:rPr>
              <w:t>（一）不得侵占公司财产、挪用公司资金；</w:t>
            </w:r>
          </w:p>
          <w:p w14:paraId="381DDB7F" w14:textId="77777777" w:rsidR="002628A9" w:rsidRPr="002628A9" w:rsidRDefault="002628A9" w:rsidP="002628A9">
            <w:pPr>
              <w:spacing w:line="360" w:lineRule="auto"/>
              <w:ind w:firstLineChars="200" w:firstLine="480"/>
              <w:rPr>
                <w:rFonts w:ascii="宋体" w:hAnsi="宋体" w:hint="eastAsia"/>
                <w:sz w:val="24"/>
                <w:szCs w:val="24"/>
              </w:rPr>
            </w:pPr>
            <w:r w:rsidRPr="002628A9">
              <w:rPr>
                <w:rFonts w:ascii="宋体" w:hAnsi="宋体" w:hint="eastAsia"/>
                <w:sz w:val="24"/>
                <w:szCs w:val="24"/>
              </w:rPr>
              <w:t>（二）不得将公司资金以其个人名义或者其他个人名义开立账户存储；</w:t>
            </w:r>
          </w:p>
          <w:p w14:paraId="6C7A6BE1" w14:textId="77777777" w:rsidR="002628A9" w:rsidRPr="002628A9" w:rsidRDefault="002628A9" w:rsidP="002628A9">
            <w:pPr>
              <w:spacing w:line="360" w:lineRule="auto"/>
              <w:ind w:firstLineChars="200" w:firstLine="480"/>
              <w:rPr>
                <w:rFonts w:ascii="宋体" w:hAnsi="宋体" w:hint="eastAsia"/>
                <w:sz w:val="24"/>
                <w:szCs w:val="24"/>
              </w:rPr>
            </w:pPr>
            <w:r w:rsidRPr="002628A9">
              <w:rPr>
                <w:rFonts w:ascii="宋体" w:hAnsi="宋体" w:hint="eastAsia"/>
                <w:sz w:val="24"/>
                <w:szCs w:val="24"/>
              </w:rPr>
              <w:t>（三）不得利用职权贿赂或者收受其他非法收入；</w:t>
            </w:r>
          </w:p>
          <w:p w14:paraId="2F89814A" w14:textId="77777777" w:rsidR="002628A9" w:rsidRPr="002628A9" w:rsidRDefault="002628A9" w:rsidP="002628A9">
            <w:pPr>
              <w:spacing w:line="360" w:lineRule="auto"/>
              <w:ind w:firstLineChars="200" w:firstLine="482"/>
              <w:rPr>
                <w:rFonts w:ascii="宋体" w:hAnsi="宋体" w:hint="eastAsia"/>
                <w:sz w:val="24"/>
                <w:szCs w:val="24"/>
              </w:rPr>
            </w:pPr>
            <w:r w:rsidRPr="002628A9">
              <w:rPr>
                <w:rFonts w:ascii="宋体" w:hAnsi="宋体" w:hint="eastAsia"/>
                <w:b/>
                <w:bCs/>
                <w:sz w:val="24"/>
                <w:szCs w:val="24"/>
              </w:rPr>
              <w:lastRenderedPageBreak/>
              <w:t>（四）未向董事会或者股东会报告，并按照本章程的规定经董事会或者股东会决议通过，不得直接或者间接与本公司订立合同或者进行交易；</w:t>
            </w:r>
          </w:p>
          <w:p w14:paraId="4931B2BF" w14:textId="77777777" w:rsidR="002628A9" w:rsidRPr="002628A9" w:rsidRDefault="002628A9" w:rsidP="002628A9">
            <w:pPr>
              <w:spacing w:line="360" w:lineRule="auto"/>
              <w:ind w:firstLineChars="200" w:firstLine="482"/>
              <w:rPr>
                <w:rFonts w:ascii="宋体" w:hAnsi="宋体" w:hint="eastAsia"/>
                <w:b/>
                <w:bCs/>
                <w:sz w:val="24"/>
                <w:szCs w:val="24"/>
              </w:rPr>
            </w:pPr>
            <w:r w:rsidRPr="002628A9">
              <w:rPr>
                <w:rFonts w:ascii="宋体" w:hAnsi="宋体" w:hint="eastAsia"/>
                <w:b/>
                <w:bCs/>
                <w:sz w:val="24"/>
                <w:szCs w:val="24"/>
              </w:rPr>
              <w:t>（五）不得利用职务便利，为自己或者他人谋取属于公司的商业机会，但向董事会或者股东会报告并经股东会决议通过，或者公司根据法律、行政法规或者本章程的规定，不能利用该商业机会的除外；</w:t>
            </w:r>
          </w:p>
          <w:p w14:paraId="12A33270" w14:textId="77777777" w:rsidR="002628A9" w:rsidRPr="002628A9" w:rsidRDefault="002628A9" w:rsidP="002628A9">
            <w:pPr>
              <w:spacing w:line="360" w:lineRule="auto"/>
              <w:ind w:firstLineChars="200" w:firstLine="480"/>
              <w:rPr>
                <w:rFonts w:ascii="宋体" w:hAnsi="宋体" w:hint="eastAsia"/>
                <w:sz w:val="24"/>
                <w:szCs w:val="24"/>
              </w:rPr>
            </w:pPr>
            <w:r w:rsidRPr="002628A9">
              <w:rPr>
                <w:rFonts w:ascii="宋体" w:hAnsi="宋体" w:hint="eastAsia"/>
                <w:sz w:val="24"/>
                <w:szCs w:val="24"/>
              </w:rPr>
              <w:t>（六）</w:t>
            </w:r>
            <w:r w:rsidRPr="002628A9">
              <w:rPr>
                <w:rFonts w:ascii="宋体" w:hAnsi="宋体" w:hint="eastAsia"/>
                <w:b/>
                <w:bCs/>
                <w:sz w:val="24"/>
                <w:szCs w:val="24"/>
              </w:rPr>
              <w:t>未向董事会或者</w:t>
            </w:r>
            <w:r w:rsidRPr="002628A9">
              <w:rPr>
                <w:rFonts w:ascii="宋体" w:hAnsi="宋体" w:hint="eastAsia"/>
                <w:sz w:val="24"/>
                <w:szCs w:val="24"/>
              </w:rPr>
              <w:t>股东会报告，并经股东会决议通过，不得自营或者为他人经营与本公司同类的业务；</w:t>
            </w:r>
          </w:p>
          <w:p w14:paraId="19D2BF7E" w14:textId="77777777" w:rsidR="002628A9" w:rsidRPr="002628A9" w:rsidRDefault="002628A9" w:rsidP="002628A9">
            <w:pPr>
              <w:spacing w:line="360" w:lineRule="auto"/>
              <w:ind w:firstLineChars="200" w:firstLine="480"/>
              <w:rPr>
                <w:rFonts w:ascii="宋体" w:hAnsi="宋体" w:hint="eastAsia"/>
                <w:sz w:val="24"/>
                <w:szCs w:val="24"/>
              </w:rPr>
            </w:pPr>
            <w:r w:rsidRPr="002628A9">
              <w:rPr>
                <w:rFonts w:ascii="宋体" w:hAnsi="宋体" w:hint="eastAsia"/>
                <w:sz w:val="24"/>
                <w:szCs w:val="24"/>
              </w:rPr>
              <w:t>（七）不得接受</w:t>
            </w:r>
            <w:r w:rsidRPr="002628A9">
              <w:rPr>
                <w:rFonts w:ascii="宋体" w:hAnsi="宋体" w:hint="eastAsia"/>
                <w:b/>
                <w:bCs/>
                <w:sz w:val="24"/>
                <w:szCs w:val="24"/>
              </w:rPr>
              <w:t>他人</w:t>
            </w:r>
            <w:r w:rsidRPr="002628A9">
              <w:rPr>
                <w:rFonts w:ascii="宋体" w:hAnsi="宋体" w:hint="eastAsia"/>
                <w:sz w:val="24"/>
                <w:szCs w:val="24"/>
              </w:rPr>
              <w:t>与公司交易的佣金归为己有；</w:t>
            </w:r>
          </w:p>
          <w:p w14:paraId="4508FF38" w14:textId="77777777" w:rsidR="002628A9" w:rsidRPr="002628A9" w:rsidRDefault="002628A9" w:rsidP="002628A9">
            <w:pPr>
              <w:spacing w:line="360" w:lineRule="auto"/>
              <w:ind w:firstLineChars="200" w:firstLine="480"/>
              <w:rPr>
                <w:rFonts w:ascii="宋体" w:hAnsi="宋体" w:hint="eastAsia"/>
                <w:sz w:val="24"/>
                <w:szCs w:val="24"/>
              </w:rPr>
            </w:pPr>
            <w:r w:rsidRPr="002628A9">
              <w:rPr>
                <w:rFonts w:ascii="宋体" w:hAnsi="宋体" w:hint="eastAsia"/>
                <w:sz w:val="24"/>
                <w:szCs w:val="24"/>
              </w:rPr>
              <w:t>（八）不得擅自披露公司秘密；</w:t>
            </w:r>
          </w:p>
          <w:p w14:paraId="0533D4E6" w14:textId="77777777" w:rsidR="002628A9" w:rsidRDefault="002628A9" w:rsidP="002628A9">
            <w:pPr>
              <w:spacing w:line="360" w:lineRule="auto"/>
              <w:ind w:firstLineChars="200" w:firstLine="480"/>
              <w:rPr>
                <w:rFonts w:ascii="宋体" w:hAnsi="宋体" w:hint="eastAsia"/>
                <w:sz w:val="24"/>
                <w:szCs w:val="24"/>
              </w:rPr>
            </w:pPr>
            <w:r w:rsidRPr="002628A9">
              <w:rPr>
                <w:rFonts w:ascii="宋体" w:hAnsi="宋体" w:hint="eastAsia"/>
                <w:sz w:val="24"/>
                <w:szCs w:val="24"/>
              </w:rPr>
              <w:t>（九）不得利用其关联关系损害公司利益；</w:t>
            </w:r>
          </w:p>
          <w:p w14:paraId="53E80869" w14:textId="199C2228" w:rsidR="003311D9" w:rsidRPr="003311D9" w:rsidRDefault="003311D9" w:rsidP="003311D9">
            <w:pPr>
              <w:spacing w:line="360" w:lineRule="auto"/>
              <w:ind w:firstLineChars="200" w:firstLine="480"/>
              <w:rPr>
                <w:rFonts w:ascii="宋体" w:hAnsi="宋体" w:hint="eastAsia"/>
                <w:sz w:val="24"/>
                <w:szCs w:val="24"/>
              </w:rPr>
            </w:pPr>
            <w:r w:rsidRPr="003311D9">
              <w:rPr>
                <w:rFonts w:ascii="宋体" w:hAnsi="宋体" w:hint="eastAsia"/>
                <w:sz w:val="24"/>
                <w:szCs w:val="24"/>
              </w:rPr>
              <w:t>（十）不得与他人串通对公司进行恶意收购，也不得为拟实施或正在实施对公司恶意收购的任何组织或个人及其收购行为提供任何形式的有损公司或股东合法权益的便利或帮助；</w:t>
            </w:r>
          </w:p>
          <w:p w14:paraId="307B2EF5" w14:textId="15D70A83" w:rsidR="002628A9" w:rsidRPr="002628A9" w:rsidRDefault="002628A9" w:rsidP="002628A9">
            <w:pPr>
              <w:spacing w:line="360" w:lineRule="auto"/>
              <w:ind w:firstLineChars="200" w:firstLine="480"/>
              <w:rPr>
                <w:rFonts w:ascii="宋体" w:hAnsi="宋体" w:hint="eastAsia"/>
                <w:sz w:val="24"/>
                <w:szCs w:val="24"/>
              </w:rPr>
            </w:pPr>
            <w:r w:rsidRPr="002628A9">
              <w:rPr>
                <w:rFonts w:ascii="宋体" w:hAnsi="宋体" w:hint="eastAsia"/>
                <w:sz w:val="24"/>
                <w:szCs w:val="24"/>
              </w:rPr>
              <w:t>（十</w:t>
            </w:r>
            <w:r w:rsidR="003311D9">
              <w:rPr>
                <w:rFonts w:ascii="宋体" w:hAnsi="宋体" w:hint="eastAsia"/>
                <w:sz w:val="24"/>
                <w:szCs w:val="24"/>
              </w:rPr>
              <w:t>一</w:t>
            </w:r>
            <w:r w:rsidRPr="002628A9">
              <w:rPr>
                <w:rFonts w:ascii="宋体" w:hAnsi="宋体" w:hint="eastAsia"/>
                <w:sz w:val="24"/>
                <w:szCs w:val="24"/>
              </w:rPr>
              <w:t>）法律、行政法规、部门规章及本章程规定的其他忠实义务。</w:t>
            </w:r>
          </w:p>
          <w:p w14:paraId="00C537B6" w14:textId="77777777" w:rsidR="002628A9" w:rsidRPr="002628A9" w:rsidRDefault="002628A9" w:rsidP="002628A9">
            <w:pPr>
              <w:spacing w:line="360" w:lineRule="auto"/>
              <w:ind w:firstLineChars="200" w:firstLine="480"/>
              <w:rPr>
                <w:rFonts w:ascii="宋体" w:hAnsi="宋体" w:hint="eastAsia"/>
                <w:sz w:val="24"/>
                <w:szCs w:val="24"/>
              </w:rPr>
            </w:pPr>
            <w:r w:rsidRPr="002628A9">
              <w:rPr>
                <w:rFonts w:ascii="宋体" w:hAnsi="宋体" w:hint="eastAsia"/>
                <w:sz w:val="24"/>
                <w:szCs w:val="24"/>
              </w:rPr>
              <w:t>董事违反本条规定所得的收入，应当归公司所有；给公司造成损失</w:t>
            </w:r>
            <w:r w:rsidRPr="002628A9">
              <w:rPr>
                <w:rFonts w:ascii="宋体" w:hAnsi="宋体" w:hint="eastAsia"/>
                <w:sz w:val="24"/>
                <w:szCs w:val="24"/>
              </w:rPr>
              <w:lastRenderedPageBreak/>
              <w:t>的，应当承担赔偿责任。</w:t>
            </w:r>
          </w:p>
          <w:p w14:paraId="5D5CC717" w14:textId="6331205C" w:rsidR="002628A9" w:rsidRPr="002628A9" w:rsidRDefault="002628A9" w:rsidP="002628A9">
            <w:pPr>
              <w:spacing w:line="360" w:lineRule="auto"/>
              <w:ind w:firstLineChars="200" w:firstLine="482"/>
              <w:rPr>
                <w:rFonts w:ascii="宋体" w:eastAsia="宋体" w:hAnsi="宋体" w:hint="eastAsia"/>
                <w:b/>
                <w:bCs/>
                <w:sz w:val="24"/>
                <w:szCs w:val="24"/>
              </w:rPr>
            </w:pPr>
            <w:r w:rsidRPr="002628A9">
              <w:rPr>
                <w:rFonts w:ascii="宋体" w:hAnsi="宋体" w:hint="eastAsia"/>
                <w:b/>
                <w:bCs/>
                <w:sz w:val="24"/>
                <w:szCs w:val="24"/>
              </w:rPr>
              <w:t>董事、高级管理人员的近亲属或者间接控制的企业，以及与董事、高级管理人员有其他关联关系的关联人，与公司订立合同或者进行交易，适用本条第（四）项规定。</w:t>
            </w:r>
          </w:p>
        </w:tc>
      </w:tr>
      <w:tr w:rsidR="00154F3B" w:rsidRPr="006B59F2" w14:paraId="4CBED203" w14:textId="77777777" w:rsidTr="00534BB2">
        <w:trPr>
          <w:trHeight w:val="2758"/>
        </w:trPr>
        <w:tc>
          <w:tcPr>
            <w:tcW w:w="951" w:type="dxa"/>
            <w:vAlign w:val="center"/>
          </w:tcPr>
          <w:p w14:paraId="233D90E8" w14:textId="1F630841" w:rsidR="00154F3B" w:rsidRPr="006B59F2" w:rsidRDefault="00B05B81" w:rsidP="004E09A5">
            <w:pPr>
              <w:spacing w:line="360" w:lineRule="auto"/>
              <w:jc w:val="center"/>
              <w:rPr>
                <w:rFonts w:ascii="宋体" w:eastAsia="宋体" w:hAnsi="宋体" w:hint="eastAsia"/>
                <w:sz w:val="24"/>
                <w:szCs w:val="24"/>
              </w:rPr>
            </w:pPr>
            <w:r>
              <w:rPr>
                <w:rFonts w:ascii="宋体" w:eastAsia="宋体" w:hAnsi="宋体" w:hint="eastAsia"/>
                <w:sz w:val="24"/>
                <w:szCs w:val="24"/>
              </w:rPr>
              <w:lastRenderedPageBreak/>
              <w:t>18</w:t>
            </w:r>
          </w:p>
        </w:tc>
        <w:tc>
          <w:tcPr>
            <w:tcW w:w="4006" w:type="dxa"/>
          </w:tcPr>
          <w:p w14:paraId="0BECE043"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第一百零六条  公司建立董事离职管理制度，明确对未履行完毕的公开承诺以及其他未尽事宜追责追偿的保障措施。董事辞职生效或者任期届满，应向董事会办妥所有移交手续，其对公司商业秘密的保密义务在其任期结束后仍然有效，直至该商业秘密成为公开信息。</w:t>
            </w:r>
            <w:r w:rsidRPr="006B59F2">
              <w:rPr>
                <w:rFonts w:ascii="宋体" w:eastAsia="宋体" w:hAnsi="宋体" w:hint="eastAsia"/>
                <w:b/>
                <w:strike/>
                <w:sz w:val="24"/>
                <w:szCs w:val="24"/>
              </w:rPr>
              <w:t>董事对公司和股东承担的其他忠实义务在其离任之日起3年内仍然有效。</w:t>
            </w:r>
            <w:r w:rsidRPr="006B59F2">
              <w:rPr>
                <w:rFonts w:ascii="宋体" w:eastAsia="宋体" w:hAnsi="宋体" w:hint="eastAsia"/>
                <w:sz w:val="24"/>
                <w:szCs w:val="24"/>
              </w:rPr>
              <w:t xml:space="preserve"> </w:t>
            </w:r>
          </w:p>
          <w:p w14:paraId="196424DD"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本条款所述之离任后的保密义务及忠实义务同时适用于高级管理人员。</w:t>
            </w:r>
          </w:p>
        </w:tc>
        <w:tc>
          <w:tcPr>
            <w:tcW w:w="3969" w:type="dxa"/>
          </w:tcPr>
          <w:p w14:paraId="31E6E071"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第一百零六条  公司建立董事离职管理制度，明确对未履行完毕的公开承诺以及其他未尽事宜追责追偿的保障措施。董事辞职生效或者任期届满，应向董事会办妥所有移交手续，</w:t>
            </w:r>
            <w:r w:rsidRPr="006B59F2">
              <w:rPr>
                <w:rFonts w:ascii="宋体" w:eastAsia="宋体" w:hAnsi="宋体" w:hint="eastAsia"/>
                <w:b/>
                <w:sz w:val="24"/>
                <w:szCs w:val="24"/>
              </w:rPr>
              <w:t>其对公司和股东承担的忠实义务，在任期结束后并不当然解除，在董事辞职生效或者任期届满后的一年内仍然有效；</w:t>
            </w:r>
            <w:r w:rsidRPr="006B59F2">
              <w:rPr>
                <w:rFonts w:ascii="宋体" w:eastAsia="宋体" w:hAnsi="宋体" w:hint="eastAsia"/>
                <w:sz w:val="24"/>
                <w:szCs w:val="24"/>
              </w:rPr>
              <w:t xml:space="preserve">其对公司商业秘密的保密义务在其任期结束后仍然有效，直至该商业秘密成为公开信息。 </w:t>
            </w:r>
          </w:p>
          <w:p w14:paraId="21B58BBF" w14:textId="7F23F974" w:rsidR="00154F3B" w:rsidRPr="006B59F2" w:rsidRDefault="00154F3B" w:rsidP="008358F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本条款所述之离任后的保密义务及忠实义务同时适用于高级管理人员。 </w:t>
            </w:r>
          </w:p>
        </w:tc>
      </w:tr>
      <w:tr w:rsidR="00154F3B" w:rsidRPr="006B59F2" w14:paraId="268D6894" w14:textId="77777777" w:rsidTr="00534BB2">
        <w:trPr>
          <w:trHeight w:val="2758"/>
        </w:trPr>
        <w:tc>
          <w:tcPr>
            <w:tcW w:w="951" w:type="dxa"/>
            <w:vAlign w:val="center"/>
          </w:tcPr>
          <w:p w14:paraId="4F8BA833" w14:textId="7C64C55F" w:rsidR="00154F3B" w:rsidRPr="006B59F2" w:rsidRDefault="00B05B81" w:rsidP="004E09A5">
            <w:pPr>
              <w:spacing w:line="360" w:lineRule="auto"/>
              <w:jc w:val="center"/>
              <w:rPr>
                <w:rFonts w:ascii="宋体" w:eastAsia="宋体" w:hAnsi="宋体" w:hint="eastAsia"/>
                <w:sz w:val="24"/>
                <w:szCs w:val="24"/>
              </w:rPr>
            </w:pPr>
            <w:r>
              <w:rPr>
                <w:rFonts w:ascii="宋体" w:eastAsia="宋体" w:hAnsi="宋体" w:hint="eastAsia"/>
                <w:sz w:val="24"/>
                <w:szCs w:val="24"/>
              </w:rPr>
              <w:t>19</w:t>
            </w:r>
          </w:p>
        </w:tc>
        <w:tc>
          <w:tcPr>
            <w:tcW w:w="4006" w:type="dxa"/>
          </w:tcPr>
          <w:p w14:paraId="3BC08C49"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第一百一十三条  董事会行使下列职权：  </w:t>
            </w:r>
          </w:p>
          <w:p w14:paraId="64D2AB9A"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（一）召集股东会，并向股东会报告工作；  </w:t>
            </w:r>
          </w:p>
          <w:p w14:paraId="010E200C"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（二）执行股东会的决议；  </w:t>
            </w:r>
          </w:p>
          <w:p w14:paraId="15F00B75"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（三）决定公司的经营计划和投资方案；  </w:t>
            </w:r>
          </w:p>
          <w:p w14:paraId="34F44998"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（四）制订公司的利润分配方案和弥补亏损方案；  </w:t>
            </w:r>
          </w:p>
          <w:p w14:paraId="1AB81324"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lastRenderedPageBreak/>
              <w:t xml:space="preserve">（五）制订公司增加或者减少注册资本、发行债券或其他证券及上市方案；   </w:t>
            </w:r>
          </w:p>
          <w:p w14:paraId="22C30FC7"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（六）拟订公司重大收购、收购公司股票或者合并、分立、解散及变更公司形式的方案；   </w:t>
            </w:r>
          </w:p>
          <w:p w14:paraId="30411043"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（七）在股东会授权范围内，决定公司对外投资、收购出售资产、资产抵押、对外担保事项、委托理财、关联交易等事项；  </w:t>
            </w:r>
          </w:p>
          <w:p w14:paraId="365DF4BB" w14:textId="77777777" w:rsidR="00154F3B"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sz w:val="24"/>
                <w:szCs w:val="24"/>
              </w:rPr>
              <w:t>……</w:t>
            </w:r>
          </w:p>
          <w:p w14:paraId="4B1996B2" w14:textId="69026CD9" w:rsidR="002628A9" w:rsidRPr="002628A9" w:rsidRDefault="002628A9" w:rsidP="002628A9">
            <w:pPr>
              <w:spacing w:line="360" w:lineRule="auto"/>
              <w:ind w:firstLineChars="200" w:firstLine="480"/>
              <w:rPr>
                <w:rFonts w:ascii="宋体" w:hAnsi="宋体" w:hint="eastAsia"/>
                <w:sz w:val="24"/>
                <w:szCs w:val="24"/>
              </w:rPr>
            </w:pPr>
            <w:r w:rsidRPr="009D359A">
              <w:rPr>
                <w:rFonts w:ascii="宋体" w:hAnsi="宋体" w:hint="eastAsia"/>
                <w:sz w:val="24"/>
                <w:szCs w:val="24"/>
              </w:rPr>
              <w:t>超过股东会</w:t>
            </w:r>
            <w:r w:rsidRPr="009D359A">
              <w:rPr>
                <w:rFonts w:ascii="宋体" w:hAnsi="宋体"/>
                <w:sz w:val="24"/>
                <w:szCs w:val="24"/>
              </w:rPr>
              <w:t>授权范围的事项，应当提交股东会审议。</w:t>
            </w:r>
          </w:p>
        </w:tc>
        <w:tc>
          <w:tcPr>
            <w:tcW w:w="3969" w:type="dxa"/>
          </w:tcPr>
          <w:p w14:paraId="2FB6FD46"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lastRenderedPageBreak/>
              <w:t xml:space="preserve">第一百一十三条  董事会行使下列职权：  </w:t>
            </w:r>
          </w:p>
          <w:p w14:paraId="1A1F370E"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（一）召集股东会，并向股东会报告工作；  </w:t>
            </w:r>
          </w:p>
          <w:p w14:paraId="3A8FD8A5"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（二）执行股东会的决议；  </w:t>
            </w:r>
          </w:p>
          <w:p w14:paraId="3B771380"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（三）决定公司的经营计划和投资方案；  </w:t>
            </w:r>
          </w:p>
          <w:p w14:paraId="6233DC01"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（四）制订公司的利润分配方案和弥补亏损方案；  </w:t>
            </w:r>
          </w:p>
          <w:p w14:paraId="7A8C0FA4"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lastRenderedPageBreak/>
              <w:t xml:space="preserve">（五）制订公司增加或者减少注册资本、发行债券或其他证券及上市方案；   </w:t>
            </w:r>
          </w:p>
          <w:p w14:paraId="6A40FB64"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（六）拟订公司重大收购、收购公司股票或者合并、分立、解散及变更公司形式的方案；   </w:t>
            </w:r>
          </w:p>
          <w:p w14:paraId="59F90C0F"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（七）在股东会授权范围内，决定公司对外投资、收购出售资产、资产抵押、对外担保事项、委托理财、关联交易、</w:t>
            </w:r>
            <w:r w:rsidRPr="006B59F2">
              <w:rPr>
                <w:rFonts w:ascii="宋体" w:eastAsia="宋体" w:hAnsi="宋体" w:hint="eastAsia"/>
                <w:b/>
                <w:sz w:val="24"/>
                <w:szCs w:val="24"/>
              </w:rPr>
              <w:t>对外捐赠</w:t>
            </w:r>
            <w:r w:rsidRPr="006B59F2">
              <w:rPr>
                <w:rFonts w:ascii="宋体" w:eastAsia="宋体" w:hAnsi="宋体" w:hint="eastAsia"/>
                <w:sz w:val="24"/>
                <w:szCs w:val="24"/>
              </w:rPr>
              <w:t xml:space="preserve">等事项；  </w:t>
            </w:r>
          </w:p>
          <w:p w14:paraId="098B8F64" w14:textId="77777777" w:rsidR="00154F3B"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sz w:val="24"/>
                <w:szCs w:val="24"/>
              </w:rPr>
              <w:t>……</w:t>
            </w:r>
          </w:p>
          <w:p w14:paraId="42508865" w14:textId="3F1C5112" w:rsidR="002628A9" w:rsidRPr="002628A9" w:rsidRDefault="002628A9" w:rsidP="002628A9">
            <w:pPr>
              <w:spacing w:line="360" w:lineRule="auto"/>
              <w:ind w:firstLineChars="200" w:firstLine="480"/>
              <w:rPr>
                <w:rFonts w:ascii="宋体" w:hAnsi="宋体" w:hint="eastAsia"/>
                <w:sz w:val="24"/>
                <w:szCs w:val="24"/>
              </w:rPr>
            </w:pPr>
            <w:r w:rsidRPr="009D359A">
              <w:rPr>
                <w:rFonts w:ascii="宋体" w:hAnsi="宋体" w:hint="eastAsia"/>
                <w:sz w:val="24"/>
                <w:szCs w:val="24"/>
              </w:rPr>
              <w:t>超过</w:t>
            </w:r>
            <w:r w:rsidRPr="002628A9">
              <w:rPr>
                <w:rFonts w:ascii="宋体" w:hAnsi="宋体" w:hint="eastAsia"/>
                <w:b/>
                <w:bCs/>
                <w:sz w:val="24"/>
                <w:szCs w:val="24"/>
              </w:rPr>
              <w:t>董事会</w:t>
            </w:r>
            <w:r w:rsidRPr="009D359A">
              <w:rPr>
                <w:rFonts w:ascii="宋体" w:hAnsi="宋体"/>
                <w:sz w:val="24"/>
                <w:szCs w:val="24"/>
              </w:rPr>
              <w:t>授权范围的事项，应当提交股东会审议。</w:t>
            </w:r>
          </w:p>
        </w:tc>
      </w:tr>
      <w:tr w:rsidR="002628A9" w:rsidRPr="006B59F2" w14:paraId="181E5D8C" w14:textId="77777777" w:rsidTr="00534BB2">
        <w:trPr>
          <w:trHeight w:val="1550"/>
        </w:trPr>
        <w:tc>
          <w:tcPr>
            <w:tcW w:w="951" w:type="dxa"/>
            <w:vAlign w:val="center"/>
          </w:tcPr>
          <w:p w14:paraId="213F805B" w14:textId="09FDB450" w:rsidR="002628A9" w:rsidRDefault="00B05B81" w:rsidP="004E09A5">
            <w:pPr>
              <w:spacing w:line="360" w:lineRule="auto"/>
              <w:jc w:val="center"/>
              <w:rPr>
                <w:rFonts w:ascii="宋体" w:eastAsia="宋体" w:hAnsi="宋体" w:hint="eastAsia"/>
                <w:sz w:val="24"/>
                <w:szCs w:val="24"/>
              </w:rPr>
            </w:pPr>
            <w:r>
              <w:rPr>
                <w:rFonts w:ascii="宋体" w:eastAsia="宋体" w:hAnsi="宋体" w:hint="eastAsia"/>
                <w:sz w:val="24"/>
                <w:szCs w:val="24"/>
              </w:rPr>
              <w:lastRenderedPageBreak/>
              <w:t>20</w:t>
            </w:r>
          </w:p>
        </w:tc>
        <w:tc>
          <w:tcPr>
            <w:tcW w:w="4006" w:type="dxa"/>
          </w:tcPr>
          <w:p w14:paraId="1C2BEDC4" w14:textId="4FBF8DE9" w:rsidR="002628A9" w:rsidRPr="002628A9" w:rsidRDefault="002628A9" w:rsidP="002628A9">
            <w:pPr>
              <w:autoSpaceDE w:val="0"/>
              <w:autoSpaceDN w:val="0"/>
              <w:adjustRightInd w:val="0"/>
              <w:spacing w:line="360" w:lineRule="auto"/>
              <w:ind w:firstLineChars="200" w:firstLine="480"/>
              <w:jc w:val="left"/>
              <w:rPr>
                <w:rFonts w:ascii="宋体" w:hAnsi="宋体" w:hint="eastAsia"/>
                <w:sz w:val="24"/>
                <w:szCs w:val="24"/>
              </w:rPr>
            </w:pPr>
            <w:r w:rsidRPr="009D359A">
              <w:rPr>
                <w:rFonts w:ascii="宋体" w:hAnsi="宋体" w:hint="eastAsia"/>
                <w:sz w:val="24"/>
                <w:szCs w:val="24"/>
              </w:rPr>
              <w:t>第一百</w:t>
            </w:r>
            <w:r w:rsidRPr="009D359A">
              <w:rPr>
                <w:rFonts w:ascii="宋体" w:hAnsi="宋体"/>
                <w:sz w:val="24"/>
                <w:szCs w:val="24"/>
              </w:rPr>
              <w:t>一十</w:t>
            </w:r>
            <w:r>
              <w:rPr>
                <w:rFonts w:ascii="宋体" w:hAnsi="宋体" w:hint="eastAsia"/>
                <w:sz w:val="24"/>
                <w:szCs w:val="24"/>
              </w:rPr>
              <w:t>九</w:t>
            </w:r>
            <w:r w:rsidRPr="009D359A">
              <w:rPr>
                <w:rFonts w:ascii="宋体" w:hAnsi="宋体" w:hint="eastAsia"/>
                <w:sz w:val="24"/>
                <w:szCs w:val="24"/>
              </w:rPr>
              <w:t>条  董事长不能履行职务或者不履行职务的，</w:t>
            </w:r>
            <w:r w:rsidRPr="009D359A">
              <w:rPr>
                <w:rFonts w:ascii="宋体" w:cs="宋体" w:hint="eastAsia"/>
                <w:kern w:val="0"/>
                <w:sz w:val="24"/>
              </w:rPr>
              <w:t>由</w:t>
            </w:r>
            <w:r w:rsidRPr="009D359A">
              <w:rPr>
                <w:rFonts w:ascii="宋体" w:cs="宋体"/>
                <w:kern w:val="0"/>
                <w:sz w:val="24"/>
              </w:rPr>
              <w:t>副董事长履行</w:t>
            </w:r>
            <w:r w:rsidRPr="009D359A">
              <w:rPr>
                <w:rFonts w:ascii="宋体" w:cs="宋体" w:hint="eastAsia"/>
                <w:kern w:val="0"/>
                <w:sz w:val="24"/>
              </w:rPr>
              <w:t>董事</w:t>
            </w:r>
            <w:r w:rsidRPr="009D359A">
              <w:rPr>
                <w:rFonts w:ascii="宋体" w:cs="宋体"/>
                <w:kern w:val="0"/>
                <w:sz w:val="24"/>
              </w:rPr>
              <w:t>长职务，</w:t>
            </w:r>
            <w:r w:rsidRPr="009D359A">
              <w:rPr>
                <w:rFonts w:ascii="宋体" w:cs="宋体" w:hint="eastAsia"/>
                <w:kern w:val="0"/>
                <w:sz w:val="24"/>
              </w:rPr>
              <w:t>董事</w:t>
            </w:r>
            <w:r w:rsidRPr="009D359A">
              <w:rPr>
                <w:rFonts w:ascii="宋体" w:cs="宋体"/>
                <w:kern w:val="0"/>
                <w:sz w:val="24"/>
              </w:rPr>
              <w:t>长及</w:t>
            </w:r>
            <w:r w:rsidRPr="009D359A">
              <w:rPr>
                <w:rFonts w:ascii="宋体" w:cs="宋体" w:hint="eastAsia"/>
                <w:kern w:val="0"/>
                <w:sz w:val="24"/>
              </w:rPr>
              <w:t>副</w:t>
            </w:r>
            <w:r w:rsidRPr="009D359A">
              <w:rPr>
                <w:rFonts w:ascii="宋体" w:cs="宋体"/>
                <w:kern w:val="0"/>
                <w:sz w:val="24"/>
              </w:rPr>
              <w:t>董事长</w:t>
            </w:r>
            <w:r w:rsidRPr="009D359A">
              <w:rPr>
                <w:rFonts w:ascii="宋体" w:cs="宋体" w:hint="eastAsia"/>
                <w:kern w:val="0"/>
                <w:sz w:val="24"/>
              </w:rPr>
              <w:t>均不</w:t>
            </w:r>
            <w:r w:rsidRPr="009D359A">
              <w:rPr>
                <w:rFonts w:ascii="宋体" w:cs="宋体"/>
                <w:kern w:val="0"/>
                <w:sz w:val="24"/>
              </w:rPr>
              <w:t>能</w:t>
            </w:r>
            <w:r w:rsidRPr="009D359A">
              <w:rPr>
                <w:rFonts w:ascii="宋体" w:cs="宋体" w:hint="eastAsia"/>
                <w:kern w:val="0"/>
                <w:sz w:val="24"/>
              </w:rPr>
              <w:t>履行</w:t>
            </w:r>
            <w:r w:rsidRPr="009D359A">
              <w:rPr>
                <w:rFonts w:ascii="宋体" w:cs="宋体"/>
                <w:kern w:val="0"/>
                <w:sz w:val="24"/>
              </w:rPr>
              <w:t>职务或者不履行职务的，</w:t>
            </w:r>
            <w:r w:rsidRPr="009D359A">
              <w:rPr>
                <w:rFonts w:ascii="宋体" w:hAnsi="宋体" w:hint="eastAsia"/>
                <w:sz w:val="24"/>
                <w:szCs w:val="24"/>
              </w:rPr>
              <w:t>由半数以上董事共同推举1名董事履行董事长的职务。</w:t>
            </w:r>
          </w:p>
        </w:tc>
        <w:tc>
          <w:tcPr>
            <w:tcW w:w="3969" w:type="dxa"/>
          </w:tcPr>
          <w:p w14:paraId="5C4D2F59" w14:textId="072DDC19" w:rsidR="002628A9" w:rsidRPr="002628A9" w:rsidRDefault="002628A9" w:rsidP="002628A9">
            <w:pPr>
              <w:autoSpaceDE w:val="0"/>
              <w:autoSpaceDN w:val="0"/>
              <w:adjustRightInd w:val="0"/>
              <w:spacing w:line="360" w:lineRule="auto"/>
              <w:ind w:firstLineChars="200" w:firstLine="480"/>
              <w:jc w:val="left"/>
              <w:rPr>
                <w:rFonts w:ascii="宋体" w:hAnsi="宋体" w:hint="eastAsia"/>
                <w:sz w:val="24"/>
                <w:szCs w:val="24"/>
              </w:rPr>
            </w:pPr>
            <w:r w:rsidRPr="009D359A">
              <w:rPr>
                <w:rFonts w:ascii="宋体" w:hAnsi="宋体" w:hint="eastAsia"/>
                <w:sz w:val="24"/>
                <w:szCs w:val="24"/>
              </w:rPr>
              <w:t>第一百</w:t>
            </w:r>
            <w:r w:rsidRPr="009D359A">
              <w:rPr>
                <w:rFonts w:ascii="宋体" w:hAnsi="宋体"/>
                <w:sz w:val="24"/>
                <w:szCs w:val="24"/>
              </w:rPr>
              <w:t>一十</w:t>
            </w:r>
            <w:r>
              <w:rPr>
                <w:rFonts w:ascii="宋体" w:hAnsi="宋体" w:hint="eastAsia"/>
                <w:sz w:val="24"/>
                <w:szCs w:val="24"/>
              </w:rPr>
              <w:t>九</w:t>
            </w:r>
            <w:r w:rsidRPr="009D359A">
              <w:rPr>
                <w:rFonts w:ascii="宋体" w:hAnsi="宋体" w:hint="eastAsia"/>
                <w:sz w:val="24"/>
                <w:szCs w:val="24"/>
              </w:rPr>
              <w:t>条  董事长不能履行职务或者不履行职务的，</w:t>
            </w:r>
            <w:r w:rsidRPr="009D359A">
              <w:rPr>
                <w:rFonts w:ascii="宋体" w:cs="宋体" w:hint="eastAsia"/>
                <w:kern w:val="0"/>
                <w:sz w:val="24"/>
              </w:rPr>
              <w:t>由</w:t>
            </w:r>
            <w:r w:rsidRPr="009D359A">
              <w:rPr>
                <w:rFonts w:ascii="宋体" w:cs="宋体"/>
                <w:kern w:val="0"/>
                <w:sz w:val="24"/>
              </w:rPr>
              <w:t>副董事长履行</w:t>
            </w:r>
            <w:r w:rsidRPr="009D359A">
              <w:rPr>
                <w:rFonts w:ascii="宋体" w:cs="宋体" w:hint="eastAsia"/>
                <w:kern w:val="0"/>
                <w:sz w:val="24"/>
              </w:rPr>
              <w:t>董事</w:t>
            </w:r>
            <w:r w:rsidRPr="009D359A">
              <w:rPr>
                <w:rFonts w:ascii="宋体" w:cs="宋体"/>
                <w:kern w:val="0"/>
                <w:sz w:val="24"/>
              </w:rPr>
              <w:t>长职务</w:t>
            </w:r>
            <w:r w:rsidRPr="002628A9">
              <w:rPr>
                <w:rFonts w:ascii="宋体" w:cs="宋体" w:hint="eastAsia"/>
                <w:b/>
                <w:bCs/>
                <w:kern w:val="0"/>
                <w:sz w:val="24"/>
              </w:rPr>
              <w:t>（公司有两位或者两位</w:t>
            </w:r>
            <w:proofErr w:type="gramStart"/>
            <w:r w:rsidRPr="002628A9">
              <w:rPr>
                <w:rFonts w:ascii="宋体" w:cs="宋体" w:hint="eastAsia"/>
                <w:b/>
                <w:bCs/>
                <w:kern w:val="0"/>
                <w:sz w:val="24"/>
              </w:rPr>
              <w:t>以上副</w:t>
            </w:r>
            <w:proofErr w:type="gramEnd"/>
            <w:r w:rsidRPr="002628A9">
              <w:rPr>
                <w:rFonts w:ascii="宋体" w:cs="宋体" w:hint="eastAsia"/>
                <w:b/>
                <w:bCs/>
                <w:kern w:val="0"/>
                <w:sz w:val="24"/>
              </w:rPr>
              <w:t>董事长的，由过半数的董事共同推举的副董事长履行职务）</w:t>
            </w:r>
            <w:r w:rsidRPr="009D359A">
              <w:rPr>
                <w:rFonts w:ascii="宋体" w:cs="宋体"/>
                <w:kern w:val="0"/>
                <w:sz w:val="24"/>
              </w:rPr>
              <w:t>，</w:t>
            </w:r>
            <w:r w:rsidRPr="009D359A">
              <w:rPr>
                <w:rFonts w:ascii="宋体" w:cs="宋体" w:hint="eastAsia"/>
                <w:kern w:val="0"/>
                <w:sz w:val="24"/>
              </w:rPr>
              <w:t>董事</w:t>
            </w:r>
            <w:r w:rsidRPr="009D359A">
              <w:rPr>
                <w:rFonts w:ascii="宋体" w:cs="宋体"/>
                <w:kern w:val="0"/>
                <w:sz w:val="24"/>
              </w:rPr>
              <w:t>长及</w:t>
            </w:r>
            <w:r w:rsidRPr="009D359A">
              <w:rPr>
                <w:rFonts w:ascii="宋体" w:cs="宋体" w:hint="eastAsia"/>
                <w:kern w:val="0"/>
                <w:sz w:val="24"/>
              </w:rPr>
              <w:t>副</w:t>
            </w:r>
            <w:r w:rsidRPr="009D359A">
              <w:rPr>
                <w:rFonts w:ascii="宋体" w:cs="宋体"/>
                <w:kern w:val="0"/>
                <w:sz w:val="24"/>
              </w:rPr>
              <w:t>董事长</w:t>
            </w:r>
            <w:r w:rsidRPr="009D359A">
              <w:rPr>
                <w:rFonts w:ascii="宋体" w:cs="宋体" w:hint="eastAsia"/>
                <w:kern w:val="0"/>
                <w:sz w:val="24"/>
              </w:rPr>
              <w:t>均不</w:t>
            </w:r>
            <w:r w:rsidRPr="009D359A">
              <w:rPr>
                <w:rFonts w:ascii="宋体" w:cs="宋体"/>
                <w:kern w:val="0"/>
                <w:sz w:val="24"/>
              </w:rPr>
              <w:t>能</w:t>
            </w:r>
            <w:r w:rsidRPr="009D359A">
              <w:rPr>
                <w:rFonts w:ascii="宋体" w:cs="宋体" w:hint="eastAsia"/>
                <w:kern w:val="0"/>
                <w:sz w:val="24"/>
              </w:rPr>
              <w:t>履行</w:t>
            </w:r>
            <w:r w:rsidRPr="009D359A">
              <w:rPr>
                <w:rFonts w:ascii="宋体" w:cs="宋体"/>
                <w:kern w:val="0"/>
                <w:sz w:val="24"/>
              </w:rPr>
              <w:t>职务或者不履行职务的，</w:t>
            </w:r>
            <w:r w:rsidRPr="009D359A">
              <w:rPr>
                <w:rFonts w:ascii="宋体" w:hAnsi="宋体" w:hint="eastAsia"/>
                <w:sz w:val="24"/>
                <w:szCs w:val="24"/>
              </w:rPr>
              <w:t>由半数以上董事共同推举1名董事履行董事长的职务。</w:t>
            </w:r>
          </w:p>
        </w:tc>
      </w:tr>
      <w:tr w:rsidR="00154F3B" w:rsidRPr="006B59F2" w14:paraId="061803F0" w14:textId="77777777" w:rsidTr="00534BB2">
        <w:trPr>
          <w:trHeight w:val="1550"/>
        </w:trPr>
        <w:tc>
          <w:tcPr>
            <w:tcW w:w="951" w:type="dxa"/>
            <w:vAlign w:val="center"/>
          </w:tcPr>
          <w:p w14:paraId="19F1C019" w14:textId="219DD636" w:rsidR="00154F3B" w:rsidRPr="006B59F2" w:rsidRDefault="00B05B81" w:rsidP="004E09A5">
            <w:pPr>
              <w:spacing w:line="360" w:lineRule="auto"/>
              <w:jc w:val="center"/>
              <w:rPr>
                <w:rFonts w:ascii="宋体" w:eastAsia="宋体" w:hAnsi="宋体" w:hint="eastAsia"/>
                <w:sz w:val="24"/>
                <w:szCs w:val="24"/>
              </w:rPr>
            </w:pPr>
            <w:r>
              <w:rPr>
                <w:rFonts w:ascii="宋体" w:eastAsia="宋体" w:hAnsi="宋体" w:hint="eastAsia"/>
                <w:sz w:val="24"/>
                <w:szCs w:val="24"/>
              </w:rPr>
              <w:t>21</w:t>
            </w:r>
          </w:p>
        </w:tc>
        <w:tc>
          <w:tcPr>
            <w:tcW w:w="4006" w:type="dxa"/>
          </w:tcPr>
          <w:p w14:paraId="6A6339C0"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第一百二十三条  召开临时董事会会议，董事会应当于会议召开3日前专人送出、邮递、传真、电子邮件或本章程规定的其他方式通知全体董事。</w:t>
            </w:r>
          </w:p>
        </w:tc>
        <w:tc>
          <w:tcPr>
            <w:tcW w:w="3969" w:type="dxa"/>
          </w:tcPr>
          <w:p w14:paraId="7BAB5D34" w14:textId="77777777" w:rsidR="00154F3B" w:rsidRPr="006B59F2" w:rsidRDefault="00154F3B" w:rsidP="00D34CC5">
            <w:pPr>
              <w:autoSpaceDE w:val="0"/>
              <w:autoSpaceDN w:val="0"/>
              <w:adjustRightInd w:val="0"/>
              <w:spacing w:line="360" w:lineRule="auto"/>
              <w:ind w:firstLineChars="200" w:firstLine="480"/>
              <w:jc w:val="left"/>
              <w:rPr>
                <w:rFonts w:ascii="宋体" w:eastAsia="宋体" w:hAnsi="宋体" w:hint="eastAsia"/>
                <w:sz w:val="24"/>
                <w:szCs w:val="24"/>
              </w:rPr>
            </w:pPr>
            <w:r w:rsidRPr="006B59F2">
              <w:rPr>
                <w:rFonts w:ascii="宋体" w:eastAsia="宋体" w:hAnsi="宋体" w:hint="eastAsia"/>
                <w:sz w:val="24"/>
                <w:szCs w:val="24"/>
              </w:rPr>
              <w:t>第一百二十三条  召开临时董事会会议，董事会应当于会议召开3日前专人送出、邮递、传真、电子邮件或本章程规定的其他方式通知全体董事。</w:t>
            </w:r>
          </w:p>
          <w:p w14:paraId="782387A7" w14:textId="77777777" w:rsidR="00154F3B" w:rsidRPr="006B59F2" w:rsidRDefault="00154F3B" w:rsidP="00D34CC5">
            <w:pPr>
              <w:autoSpaceDE w:val="0"/>
              <w:autoSpaceDN w:val="0"/>
              <w:adjustRightInd w:val="0"/>
              <w:spacing w:line="360" w:lineRule="auto"/>
              <w:ind w:firstLineChars="200" w:firstLine="482"/>
              <w:jc w:val="left"/>
              <w:rPr>
                <w:rFonts w:ascii="宋体" w:eastAsia="宋体" w:hAnsi="宋体" w:hint="eastAsia"/>
                <w:b/>
                <w:sz w:val="24"/>
                <w:szCs w:val="24"/>
              </w:rPr>
            </w:pPr>
            <w:r w:rsidRPr="006B59F2">
              <w:rPr>
                <w:rFonts w:ascii="宋体" w:eastAsia="宋体" w:hAnsi="宋体" w:hint="eastAsia"/>
                <w:b/>
                <w:sz w:val="24"/>
                <w:szCs w:val="24"/>
              </w:rPr>
              <w:t>若出现特殊情况，需要董事会即刻</w:t>
            </w:r>
            <w:proofErr w:type="gramStart"/>
            <w:r w:rsidRPr="006B59F2">
              <w:rPr>
                <w:rFonts w:ascii="宋体" w:eastAsia="宋体" w:hAnsi="宋体" w:hint="eastAsia"/>
                <w:b/>
                <w:sz w:val="24"/>
                <w:szCs w:val="24"/>
              </w:rPr>
              <w:t>作出</w:t>
            </w:r>
            <w:proofErr w:type="gramEnd"/>
            <w:r w:rsidRPr="006B59F2">
              <w:rPr>
                <w:rFonts w:ascii="宋体" w:eastAsia="宋体" w:hAnsi="宋体" w:hint="eastAsia"/>
                <w:b/>
                <w:sz w:val="24"/>
                <w:szCs w:val="24"/>
              </w:rPr>
              <w:t>决议的，为公司利益之目</w:t>
            </w:r>
            <w:r w:rsidRPr="006B59F2">
              <w:rPr>
                <w:rFonts w:ascii="宋体" w:eastAsia="宋体" w:hAnsi="宋体" w:hint="eastAsia"/>
                <w:b/>
                <w:sz w:val="24"/>
                <w:szCs w:val="24"/>
              </w:rPr>
              <w:lastRenderedPageBreak/>
              <w:t>的，董事会会议可以不受前款通知方式及通知时限的限制，按董事留存于公司的电话、传真等通讯方式随时通知召开董事会临时会议，且召集人应当在会议上</w:t>
            </w:r>
            <w:proofErr w:type="gramStart"/>
            <w:r w:rsidRPr="006B59F2">
              <w:rPr>
                <w:rFonts w:ascii="宋体" w:eastAsia="宋体" w:hAnsi="宋体" w:hint="eastAsia"/>
                <w:b/>
                <w:sz w:val="24"/>
                <w:szCs w:val="24"/>
              </w:rPr>
              <w:t>作出</w:t>
            </w:r>
            <w:proofErr w:type="gramEnd"/>
            <w:r w:rsidRPr="006B59F2">
              <w:rPr>
                <w:rFonts w:ascii="宋体" w:eastAsia="宋体" w:hAnsi="宋体" w:hint="eastAsia"/>
                <w:b/>
                <w:sz w:val="24"/>
                <w:szCs w:val="24"/>
              </w:rPr>
              <w:t xml:space="preserve">说明。 </w:t>
            </w:r>
          </w:p>
        </w:tc>
      </w:tr>
      <w:tr w:rsidR="00154F3B" w:rsidRPr="006B59F2" w14:paraId="1928E6F7" w14:textId="77777777" w:rsidTr="00534BB2">
        <w:trPr>
          <w:trHeight w:val="2758"/>
        </w:trPr>
        <w:tc>
          <w:tcPr>
            <w:tcW w:w="951" w:type="dxa"/>
            <w:vAlign w:val="center"/>
          </w:tcPr>
          <w:p w14:paraId="625BC1D0" w14:textId="3116F69B" w:rsidR="00154F3B" w:rsidRPr="006B59F2" w:rsidRDefault="00B05B81" w:rsidP="004E09A5">
            <w:pPr>
              <w:spacing w:line="360" w:lineRule="auto"/>
              <w:jc w:val="center"/>
              <w:rPr>
                <w:rFonts w:ascii="宋体" w:eastAsia="宋体" w:hAnsi="宋体" w:hint="eastAsia"/>
                <w:sz w:val="24"/>
                <w:szCs w:val="24"/>
              </w:rPr>
            </w:pPr>
            <w:r>
              <w:rPr>
                <w:rFonts w:ascii="宋体" w:eastAsia="宋体" w:hAnsi="宋体" w:hint="eastAsia"/>
                <w:sz w:val="24"/>
                <w:szCs w:val="24"/>
              </w:rPr>
              <w:lastRenderedPageBreak/>
              <w:t>22</w:t>
            </w:r>
          </w:p>
        </w:tc>
        <w:tc>
          <w:tcPr>
            <w:tcW w:w="4006" w:type="dxa"/>
          </w:tcPr>
          <w:p w14:paraId="7527282B" w14:textId="77777777" w:rsidR="00154F3B" w:rsidRPr="006B59F2" w:rsidRDefault="00154F3B" w:rsidP="00D34CC5">
            <w:pPr>
              <w:autoSpaceDE w:val="0"/>
              <w:autoSpaceDN w:val="0"/>
              <w:adjustRightInd w:val="0"/>
              <w:spacing w:line="360" w:lineRule="auto"/>
              <w:ind w:firstLineChars="200" w:firstLine="480"/>
              <w:jc w:val="left"/>
              <w:rPr>
                <w:rFonts w:ascii="宋体" w:eastAsia="宋体" w:hAnsi="宋体" w:hint="eastAsia"/>
                <w:sz w:val="24"/>
                <w:szCs w:val="24"/>
              </w:rPr>
            </w:pPr>
            <w:r w:rsidRPr="006B59F2">
              <w:rPr>
                <w:rFonts w:ascii="宋体" w:eastAsia="宋体" w:hAnsi="宋体" w:hint="eastAsia"/>
                <w:sz w:val="24"/>
                <w:szCs w:val="24"/>
              </w:rPr>
              <w:t>第一百</w:t>
            </w:r>
            <w:r w:rsidRPr="006B59F2">
              <w:rPr>
                <w:rFonts w:ascii="宋体" w:eastAsia="宋体" w:hAnsi="宋体"/>
                <w:sz w:val="24"/>
                <w:szCs w:val="24"/>
              </w:rPr>
              <w:t>二十</w:t>
            </w:r>
            <w:r w:rsidRPr="006B59F2">
              <w:rPr>
                <w:rFonts w:ascii="宋体" w:eastAsia="宋体" w:hAnsi="宋体" w:hint="eastAsia"/>
                <w:sz w:val="24"/>
                <w:szCs w:val="24"/>
              </w:rPr>
              <w:t>六条  董事与董事会会议决议事项所涉及的企业有关联关系的,不得对该项决议行使表决权，也不得代理其他董事行使表决权。该董事会会议由过半数的无关联关系董事出席即可举行，董事会会议所作决议须经无关联关系董事过半数通过。</w:t>
            </w:r>
          </w:p>
          <w:p w14:paraId="7A3CF121" w14:textId="09714890" w:rsidR="00154F3B" w:rsidRPr="006B59F2" w:rsidRDefault="00724002" w:rsidP="00D34CC5">
            <w:pPr>
              <w:spacing w:line="360" w:lineRule="auto"/>
              <w:ind w:firstLineChars="200" w:firstLine="480"/>
              <w:rPr>
                <w:rFonts w:ascii="宋体" w:eastAsia="宋体" w:hAnsi="宋体" w:hint="eastAsia"/>
                <w:sz w:val="24"/>
                <w:szCs w:val="24"/>
              </w:rPr>
            </w:pPr>
            <w:r>
              <w:rPr>
                <w:rFonts w:ascii="宋体" w:hAnsi="宋体" w:cs="宋体" w:hint="eastAsia"/>
                <w:sz w:val="24"/>
              </w:rPr>
              <w:t>……</w:t>
            </w:r>
          </w:p>
        </w:tc>
        <w:tc>
          <w:tcPr>
            <w:tcW w:w="3969" w:type="dxa"/>
          </w:tcPr>
          <w:p w14:paraId="0EFB7467"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第一百</w:t>
            </w:r>
            <w:r w:rsidRPr="006B59F2">
              <w:rPr>
                <w:rFonts w:ascii="宋体" w:eastAsia="宋体" w:hAnsi="宋体"/>
                <w:sz w:val="24"/>
                <w:szCs w:val="24"/>
              </w:rPr>
              <w:t>二十</w:t>
            </w:r>
            <w:r w:rsidRPr="006B59F2">
              <w:rPr>
                <w:rFonts w:ascii="宋体" w:eastAsia="宋体" w:hAnsi="宋体" w:hint="eastAsia"/>
                <w:sz w:val="24"/>
                <w:szCs w:val="24"/>
              </w:rPr>
              <w:t xml:space="preserve">六条  董事与董事会会议决议事项所涉及的企业有关联关系的, </w:t>
            </w:r>
            <w:r w:rsidRPr="006B59F2">
              <w:rPr>
                <w:rFonts w:ascii="宋体" w:eastAsia="宋体" w:hAnsi="宋体" w:hint="eastAsia"/>
                <w:b/>
                <w:sz w:val="24"/>
                <w:szCs w:val="24"/>
              </w:rPr>
              <w:t>应当及时向董事会书面报告并</w:t>
            </w:r>
            <w:r w:rsidRPr="006B59F2">
              <w:rPr>
                <w:rFonts w:ascii="宋体" w:eastAsia="宋体" w:hAnsi="宋体" w:hint="eastAsia"/>
                <w:sz w:val="24"/>
                <w:szCs w:val="24"/>
              </w:rPr>
              <w:t>不得对该项决议行使表决权，也不得代理其他董事行使表决权。该董事会会议由过半数的无关联关系董事出席即可举行，董事会会议所作决议须经无关联关系董事过半数通过。</w:t>
            </w:r>
          </w:p>
          <w:p w14:paraId="5FAD5F2B" w14:textId="6835838B" w:rsidR="00154F3B" w:rsidRPr="006B59F2" w:rsidRDefault="00724002" w:rsidP="00D34CC5">
            <w:pPr>
              <w:spacing w:line="360" w:lineRule="auto"/>
              <w:ind w:firstLineChars="200" w:firstLine="480"/>
              <w:rPr>
                <w:rFonts w:ascii="宋体" w:eastAsia="宋体" w:hAnsi="宋体" w:hint="eastAsia"/>
                <w:sz w:val="24"/>
                <w:szCs w:val="24"/>
              </w:rPr>
            </w:pPr>
            <w:r>
              <w:rPr>
                <w:rFonts w:ascii="宋体" w:hAnsi="宋体" w:cs="宋体" w:hint="eastAsia"/>
                <w:sz w:val="24"/>
              </w:rPr>
              <w:t>……</w:t>
            </w:r>
          </w:p>
        </w:tc>
      </w:tr>
      <w:tr w:rsidR="00BC2109" w:rsidRPr="006B59F2" w14:paraId="10C2B47E" w14:textId="77777777" w:rsidTr="00534BB2">
        <w:trPr>
          <w:trHeight w:val="4582"/>
        </w:trPr>
        <w:tc>
          <w:tcPr>
            <w:tcW w:w="951" w:type="dxa"/>
            <w:vAlign w:val="center"/>
          </w:tcPr>
          <w:p w14:paraId="79087BEA" w14:textId="59525E6B" w:rsidR="00BC2109" w:rsidRDefault="00B05B81" w:rsidP="00534BB2">
            <w:pPr>
              <w:jc w:val="center"/>
              <w:rPr>
                <w:rFonts w:ascii="宋体" w:eastAsia="宋体" w:hAnsi="宋体" w:hint="eastAsia"/>
                <w:sz w:val="24"/>
                <w:szCs w:val="24"/>
              </w:rPr>
            </w:pPr>
            <w:r>
              <w:rPr>
                <w:rFonts w:ascii="宋体" w:eastAsia="宋体" w:hAnsi="宋体" w:hint="eastAsia"/>
                <w:sz w:val="24"/>
                <w:szCs w:val="24"/>
              </w:rPr>
              <w:t>23</w:t>
            </w:r>
          </w:p>
        </w:tc>
        <w:tc>
          <w:tcPr>
            <w:tcW w:w="4006" w:type="dxa"/>
          </w:tcPr>
          <w:p w14:paraId="711F4F57" w14:textId="77777777" w:rsidR="00BC2109" w:rsidRPr="009D359A" w:rsidRDefault="00BC2109" w:rsidP="00BC2109">
            <w:pPr>
              <w:autoSpaceDE w:val="0"/>
              <w:autoSpaceDN w:val="0"/>
              <w:adjustRightInd w:val="0"/>
              <w:spacing w:line="360" w:lineRule="auto"/>
              <w:ind w:firstLineChars="200" w:firstLine="480"/>
              <w:jc w:val="left"/>
              <w:rPr>
                <w:rFonts w:ascii="宋体" w:hAnsi="宋体" w:hint="eastAsia"/>
                <w:sz w:val="24"/>
                <w:szCs w:val="24"/>
              </w:rPr>
            </w:pPr>
            <w:r w:rsidRPr="009D359A">
              <w:rPr>
                <w:rFonts w:ascii="宋体" w:hAnsi="宋体" w:hint="eastAsia"/>
                <w:sz w:val="24"/>
                <w:szCs w:val="24"/>
              </w:rPr>
              <w:t>第一百</w:t>
            </w:r>
            <w:r w:rsidRPr="009D359A">
              <w:rPr>
                <w:rFonts w:ascii="宋体" w:hAnsi="宋体"/>
                <w:sz w:val="24"/>
                <w:szCs w:val="24"/>
              </w:rPr>
              <w:t>二</w:t>
            </w:r>
            <w:r w:rsidRPr="009D359A">
              <w:rPr>
                <w:rFonts w:ascii="宋体" w:hAnsi="宋体" w:hint="eastAsia"/>
                <w:sz w:val="24"/>
                <w:szCs w:val="24"/>
              </w:rPr>
              <w:t>十</w:t>
            </w:r>
            <w:r>
              <w:rPr>
                <w:rFonts w:ascii="宋体" w:hAnsi="宋体" w:hint="eastAsia"/>
                <w:sz w:val="24"/>
                <w:szCs w:val="24"/>
              </w:rPr>
              <w:t>七</w:t>
            </w:r>
            <w:r w:rsidRPr="009D359A">
              <w:rPr>
                <w:rFonts w:ascii="宋体" w:hAnsi="宋体" w:hint="eastAsia"/>
                <w:sz w:val="24"/>
                <w:szCs w:val="24"/>
              </w:rPr>
              <w:t xml:space="preserve">条  </w:t>
            </w:r>
            <w:r w:rsidRPr="00BC2109">
              <w:rPr>
                <w:rFonts w:ascii="宋体" w:hAnsi="宋体" w:hint="eastAsia"/>
                <w:strike/>
                <w:sz w:val="24"/>
                <w:szCs w:val="24"/>
              </w:rPr>
              <w:t>董事会决议以举手或书面方式进行表决。</w:t>
            </w:r>
            <w:r w:rsidRPr="009D359A">
              <w:rPr>
                <w:rFonts w:ascii="宋体" w:hAnsi="宋体" w:hint="eastAsia"/>
                <w:sz w:val="24"/>
                <w:szCs w:val="24"/>
              </w:rPr>
              <w:t xml:space="preserve"> </w:t>
            </w:r>
          </w:p>
          <w:p w14:paraId="5586AEC0" w14:textId="4E4FC521" w:rsidR="00BC2109" w:rsidRPr="00BC2109" w:rsidRDefault="00BC2109" w:rsidP="00BC2109">
            <w:pPr>
              <w:autoSpaceDE w:val="0"/>
              <w:autoSpaceDN w:val="0"/>
              <w:adjustRightInd w:val="0"/>
              <w:spacing w:line="360" w:lineRule="auto"/>
              <w:ind w:firstLineChars="200" w:firstLine="480"/>
              <w:jc w:val="left"/>
              <w:rPr>
                <w:rFonts w:ascii="宋体" w:hAnsi="宋体" w:hint="eastAsia"/>
                <w:sz w:val="24"/>
                <w:szCs w:val="24"/>
              </w:rPr>
            </w:pPr>
            <w:r w:rsidRPr="009D359A">
              <w:rPr>
                <w:rFonts w:ascii="宋体" w:hAnsi="宋体" w:hint="eastAsia"/>
                <w:sz w:val="24"/>
                <w:szCs w:val="24"/>
              </w:rPr>
              <w:t>董事会临时会议在保障董事充分表达意见的前提下，可以用传真或其它通讯方式进行并</w:t>
            </w:r>
            <w:proofErr w:type="gramStart"/>
            <w:r w:rsidRPr="009D359A">
              <w:rPr>
                <w:rFonts w:ascii="宋体" w:hAnsi="宋体" w:hint="eastAsia"/>
                <w:sz w:val="24"/>
                <w:szCs w:val="24"/>
              </w:rPr>
              <w:t>作出</w:t>
            </w:r>
            <w:proofErr w:type="gramEnd"/>
            <w:r w:rsidRPr="009D359A">
              <w:rPr>
                <w:rFonts w:ascii="宋体" w:hAnsi="宋体" w:hint="eastAsia"/>
                <w:sz w:val="24"/>
                <w:szCs w:val="24"/>
              </w:rPr>
              <w:t xml:space="preserve">决议，并由参会董事签字。 </w:t>
            </w:r>
          </w:p>
        </w:tc>
        <w:tc>
          <w:tcPr>
            <w:tcW w:w="3969" w:type="dxa"/>
          </w:tcPr>
          <w:p w14:paraId="67FEB528" w14:textId="39877B74" w:rsidR="00BC2109" w:rsidRPr="00BC2109" w:rsidRDefault="00BC2109" w:rsidP="00BC2109">
            <w:pPr>
              <w:spacing w:line="360" w:lineRule="auto"/>
              <w:ind w:firstLineChars="200" w:firstLine="480"/>
              <w:rPr>
                <w:rFonts w:ascii="宋体" w:eastAsia="宋体" w:hAnsi="宋体" w:hint="eastAsia"/>
                <w:b/>
                <w:bCs/>
                <w:sz w:val="24"/>
                <w:szCs w:val="24"/>
              </w:rPr>
            </w:pPr>
            <w:r w:rsidRPr="00BC2109">
              <w:rPr>
                <w:rFonts w:ascii="宋体" w:eastAsia="宋体" w:hAnsi="宋体" w:hint="eastAsia"/>
                <w:sz w:val="24"/>
                <w:szCs w:val="24"/>
              </w:rPr>
              <w:t xml:space="preserve">第一百二十七条  </w:t>
            </w:r>
            <w:r w:rsidRPr="00BC2109">
              <w:rPr>
                <w:rFonts w:ascii="宋体" w:eastAsia="宋体" w:hAnsi="宋体"/>
                <w:b/>
                <w:bCs/>
                <w:sz w:val="24"/>
                <w:szCs w:val="24"/>
              </w:rPr>
              <w:t>董事会决议表决方式，由会议主持人根据会议情况决定：现场召开的会议应采取投票表决或举手表决方式；以视频、电话、电子邮件通讯方式召开的会议，应采取投票表决方式，</w:t>
            </w:r>
            <w:proofErr w:type="gramStart"/>
            <w:r w:rsidRPr="00BC2109">
              <w:rPr>
                <w:rFonts w:ascii="宋体" w:eastAsia="宋体" w:hAnsi="宋体"/>
                <w:b/>
                <w:bCs/>
                <w:sz w:val="24"/>
                <w:szCs w:val="24"/>
              </w:rPr>
              <w:t>且出席</w:t>
            </w:r>
            <w:proofErr w:type="gramEnd"/>
            <w:r w:rsidRPr="00BC2109">
              <w:rPr>
                <w:rFonts w:ascii="宋体" w:eastAsia="宋体" w:hAnsi="宋体"/>
                <w:b/>
                <w:bCs/>
                <w:sz w:val="24"/>
                <w:szCs w:val="24"/>
              </w:rPr>
              <w:t>会议的董事应在会议通知的有效期内将签署的表决票原件提交董事会；以传真通讯方式召开的会议，可采取传真件表决方式，但参加表决的董事亦应在会议通知的期限内将签署的表决票原件提交董事会。</w:t>
            </w:r>
          </w:p>
          <w:p w14:paraId="2AEAE793" w14:textId="3178BC70" w:rsidR="00BC2109" w:rsidRPr="006B59F2" w:rsidRDefault="00BC2109" w:rsidP="00BC2109">
            <w:pPr>
              <w:spacing w:line="360" w:lineRule="auto"/>
              <w:ind w:firstLineChars="200" w:firstLine="480"/>
              <w:rPr>
                <w:rFonts w:ascii="宋体" w:eastAsia="宋体" w:hAnsi="宋体" w:hint="eastAsia"/>
                <w:sz w:val="24"/>
                <w:szCs w:val="24"/>
              </w:rPr>
            </w:pPr>
            <w:r w:rsidRPr="00BC2109">
              <w:rPr>
                <w:rFonts w:ascii="宋体" w:eastAsia="宋体" w:hAnsi="宋体" w:hint="eastAsia"/>
                <w:sz w:val="24"/>
                <w:szCs w:val="24"/>
              </w:rPr>
              <w:t>董事会临时会议在保障董事充分表达意见的前提下，可以用传真或</w:t>
            </w:r>
            <w:r w:rsidRPr="00BC2109">
              <w:rPr>
                <w:rFonts w:ascii="宋体" w:eastAsia="宋体" w:hAnsi="宋体" w:hint="eastAsia"/>
                <w:sz w:val="24"/>
                <w:szCs w:val="24"/>
              </w:rPr>
              <w:lastRenderedPageBreak/>
              <w:t>其它通讯方式进行并</w:t>
            </w:r>
            <w:proofErr w:type="gramStart"/>
            <w:r w:rsidRPr="00BC2109">
              <w:rPr>
                <w:rFonts w:ascii="宋体" w:eastAsia="宋体" w:hAnsi="宋体" w:hint="eastAsia"/>
                <w:sz w:val="24"/>
                <w:szCs w:val="24"/>
              </w:rPr>
              <w:t>作出</w:t>
            </w:r>
            <w:proofErr w:type="gramEnd"/>
            <w:r w:rsidRPr="00BC2109">
              <w:rPr>
                <w:rFonts w:ascii="宋体" w:eastAsia="宋体" w:hAnsi="宋体" w:hint="eastAsia"/>
                <w:sz w:val="24"/>
                <w:szCs w:val="24"/>
              </w:rPr>
              <w:t>决议，并由参会董事签字。</w:t>
            </w:r>
          </w:p>
        </w:tc>
      </w:tr>
      <w:tr w:rsidR="00BC2109" w:rsidRPr="006B59F2" w14:paraId="10B69984" w14:textId="77777777" w:rsidTr="005841EB">
        <w:trPr>
          <w:trHeight w:val="2967"/>
        </w:trPr>
        <w:tc>
          <w:tcPr>
            <w:tcW w:w="951" w:type="dxa"/>
            <w:vAlign w:val="center"/>
          </w:tcPr>
          <w:p w14:paraId="2870BC26" w14:textId="519D1BC7" w:rsidR="00BC2109" w:rsidRDefault="00B05B81" w:rsidP="00534BB2">
            <w:pPr>
              <w:jc w:val="center"/>
              <w:rPr>
                <w:rFonts w:ascii="宋体" w:eastAsia="宋体" w:hAnsi="宋体" w:hint="eastAsia"/>
                <w:sz w:val="24"/>
                <w:szCs w:val="24"/>
              </w:rPr>
            </w:pPr>
            <w:r>
              <w:rPr>
                <w:rFonts w:ascii="宋体" w:eastAsia="宋体" w:hAnsi="宋体" w:hint="eastAsia"/>
                <w:sz w:val="24"/>
                <w:szCs w:val="24"/>
              </w:rPr>
              <w:lastRenderedPageBreak/>
              <w:t>24</w:t>
            </w:r>
          </w:p>
        </w:tc>
        <w:tc>
          <w:tcPr>
            <w:tcW w:w="4006" w:type="dxa"/>
          </w:tcPr>
          <w:p w14:paraId="07EECD4F" w14:textId="7AF0A247" w:rsidR="00BC2109" w:rsidRPr="00BC2109" w:rsidRDefault="00BC2109" w:rsidP="00BC2109">
            <w:pPr>
              <w:autoSpaceDE w:val="0"/>
              <w:autoSpaceDN w:val="0"/>
              <w:adjustRightInd w:val="0"/>
              <w:spacing w:line="360" w:lineRule="auto"/>
              <w:ind w:firstLineChars="200" w:firstLine="480"/>
              <w:jc w:val="left"/>
              <w:rPr>
                <w:rFonts w:ascii="宋体" w:hAnsi="宋体" w:hint="eastAsia"/>
                <w:sz w:val="24"/>
                <w:szCs w:val="24"/>
              </w:rPr>
            </w:pPr>
            <w:r w:rsidRPr="009D359A">
              <w:rPr>
                <w:rFonts w:ascii="宋体" w:hAnsi="宋体" w:hint="eastAsia"/>
                <w:sz w:val="24"/>
                <w:szCs w:val="24"/>
              </w:rPr>
              <w:t>第一百</w:t>
            </w:r>
            <w:r>
              <w:rPr>
                <w:rFonts w:ascii="宋体" w:hAnsi="宋体" w:hint="eastAsia"/>
                <w:sz w:val="24"/>
                <w:szCs w:val="24"/>
              </w:rPr>
              <w:t>三十一</w:t>
            </w:r>
            <w:r w:rsidRPr="009D359A">
              <w:rPr>
                <w:rFonts w:ascii="宋体" w:hAnsi="宋体" w:hint="eastAsia"/>
                <w:sz w:val="24"/>
                <w:szCs w:val="24"/>
              </w:rPr>
              <w:t>条  董事会可以按照股东会的有关决议，设立战略决策、审计、提名、薪酬与考核专门委员会。专门委员会对董事会负责，其各项提案应当提交董事会审查决定。</w:t>
            </w:r>
          </w:p>
        </w:tc>
        <w:tc>
          <w:tcPr>
            <w:tcW w:w="3969" w:type="dxa"/>
          </w:tcPr>
          <w:p w14:paraId="6F46F875" w14:textId="5521B6E0" w:rsidR="00BC2109" w:rsidRPr="00BC2109" w:rsidRDefault="00BC2109" w:rsidP="00BC2109">
            <w:pPr>
              <w:autoSpaceDE w:val="0"/>
              <w:autoSpaceDN w:val="0"/>
              <w:adjustRightInd w:val="0"/>
              <w:spacing w:line="360" w:lineRule="auto"/>
              <w:ind w:firstLineChars="200" w:firstLine="480"/>
              <w:jc w:val="left"/>
              <w:rPr>
                <w:rFonts w:ascii="宋体" w:hAnsi="宋体" w:hint="eastAsia"/>
                <w:sz w:val="24"/>
                <w:szCs w:val="24"/>
              </w:rPr>
            </w:pPr>
            <w:r w:rsidRPr="009D359A">
              <w:rPr>
                <w:rFonts w:ascii="宋体" w:hAnsi="宋体" w:hint="eastAsia"/>
                <w:sz w:val="24"/>
                <w:szCs w:val="24"/>
              </w:rPr>
              <w:t>第一百</w:t>
            </w:r>
            <w:r>
              <w:rPr>
                <w:rFonts w:ascii="宋体" w:hAnsi="宋体" w:hint="eastAsia"/>
                <w:sz w:val="24"/>
                <w:szCs w:val="24"/>
              </w:rPr>
              <w:t>三十一</w:t>
            </w:r>
            <w:r w:rsidRPr="009D359A">
              <w:rPr>
                <w:rFonts w:ascii="宋体" w:hAnsi="宋体" w:hint="eastAsia"/>
                <w:sz w:val="24"/>
                <w:szCs w:val="24"/>
              </w:rPr>
              <w:t>条  董事会可以按照股东会的有关决议，设立战略</w:t>
            </w:r>
            <w:r w:rsidRPr="00A33174">
              <w:rPr>
                <w:rFonts w:ascii="宋体" w:hAnsi="宋体" w:hint="eastAsia"/>
                <w:b/>
                <w:bCs/>
                <w:sz w:val="24"/>
                <w:szCs w:val="24"/>
              </w:rPr>
              <w:t>与ESG</w:t>
            </w:r>
            <w:r w:rsidRPr="009D359A">
              <w:rPr>
                <w:rFonts w:ascii="宋体" w:hAnsi="宋体" w:hint="eastAsia"/>
                <w:sz w:val="24"/>
                <w:szCs w:val="24"/>
              </w:rPr>
              <w:t>决策、审计、提名、薪酬与考核专门委员会。专门委员会对董事会负责，其各项提案应当提交董事会审查决定。</w:t>
            </w:r>
          </w:p>
        </w:tc>
      </w:tr>
      <w:tr w:rsidR="00154F3B" w:rsidRPr="006B59F2" w14:paraId="65388BE4" w14:textId="77777777" w:rsidTr="005841EB">
        <w:trPr>
          <w:trHeight w:val="3249"/>
        </w:trPr>
        <w:tc>
          <w:tcPr>
            <w:tcW w:w="951" w:type="dxa"/>
            <w:vAlign w:val="center"/>
          </w:tcPr>
          <w:p w14:paraId="51314C40" w14:textId="03A3B9BA" w:rsidR="00154F3B" w:rsidRPr="006B59F2" w:rsidRDefault="00B05B81" w:rsidP="00534BB2">
            <w:pPr>
              <w:jc w:val="center"/>
              <w:rPr>
                <w:rFonts w:ascii="宋体" w:eastAsia="宋体" w:hAnsi="宋体" w:hint="eastAsia"/>
                <w:sz w:val="24"/>
                <w:szCs w:val="24"/>
              </w:rPr>
            </w:pPr>
            <w:r>
              <w:rPr>
                <w:rFonts w:ascii="宋体" w:eastAsia="宋体" w:hAnsi="宋体" w:hint="eastAsia"/>
                <w:sz w:val="24"/>
                <w:szCs w:val="24"/>
              </w:rPr>
              <w:t>25</w:t>
            </w:r>
          </w:p>
        </w:tc>
        <w:tc>
          <w:tcPr>
            <w:tcW w:w="4006" w:type="dxa"/>
          </w:tcPr>
          <w:p w14:paraId="6B4707C4"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第一百四十七条  公司设总经理1名，由董事会聘任或解聘。</w:t>
            </w:r>
          </w:p>
          <w:p w14:paraId="1F01E636" w14:textId="77777777" w:rsidR="00154F3B" w:rsidRPr="006B59F2" w:rsidRDefault="00154F3B" w:rsidP="00D34CC5">
            <w:pPr>
              <w:adjustRightInd w:val="0"/>
              <w:spacing w:line="360" w:lineRule="auto"/>
              <w:ind w:firstLineChars="200" w:firstLine="482"/>
              <w:jc w:val="left"/>
              <w:rPr>
                <w:rFonts w:ascii="宋体" w:eastAsia="宋体" w:hAnsi="宋体" w:hint="eastAsia"/>
                <w:sz w:val="24"/>
                <w:szCs w:val="24"/>
              </w:rPr>
            </w:pPr>
            <w:r w:rsidRPr="006B59F2">
              <w:rPr>
                <w:rFonts w:ascii="宋体" w:eastAsia="宋体" w:hAnsi="宋体" w:hint="eastAsia"/>
                <w:b/>
                <w:sz w:val="24"/>
                <w:szCs w:val="24"/>
              </w:rPr>
              <w:t>公司设副经理若干名</w:t>
            </w:r>
            <w:r w:rsidRPr="006B59F2">
              <w:rPr>
                <w:rFonts w:ascii="宋体" w:eastAsia="宋体" w:hAnsi="宋体" w:hint="eastAsia"/>
                <w:sz w:val="24"/>
                <w:szCs w:val="24"/>
              </w:rPr>
              <w:t>，由董事会聘任或解聘。</w:t>
            </w:r>
          </w:p>
          <w:p w14:paraId="26E970C6"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trike/>
                <w:sz w:val="24"/>
                <w:szCs w:val="24"/>
              </w:rPr>
              <w:t>公司总经理、副总经理、财务负责人、董事会秘书为公司高级管理人员</w:t>
            </w:r>
            <w:r w:rsidRPr="006B59F2">
              <w:rPr>
                <w:rFonts w:ascii="宋体" w:eastAsia="宋体" w:hAnsi="宋体" w:hint="eastAsia"/>
                <w:sz w:val="24"/>
                <w:szCs w:val="24"/>
              </w:rPr>
              <w:t>。</w:t>
            </w:r>
          </w:p>
        </w:tc>
        <w:tc>
          <w:tcPr>
            <w:tcW w:w="3969" w:type="dxa"/>
          </w:tcPr>
          <w:p w14:paraId="64981686"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第一百四十七条  公司设总经理1名，由董事会聘任或解聘。</w:t>
            </w:r>
          </w:p>
          <w:p w14:paraId="0751B926" w14:textId="1D4C0520" w:rsidR="00E004D1" w:rsidRPr="006B59F2" w:rsidRDefault="00154F3B" w:rsidP="00D672CE">
            <w:pPr>
              <w:adjustRightInd w:val="0"/>
              <w:spacing w:line="360" w:lineRule="auto"/>
              <w:ind w:firstLineChars="200" w:firstLine="482"/>
              <w:jc w:val="left"/>
              <w:rPr>
                <w:rFonts w:ascii="宋体" w:eastAsia="宋体" w:hAnsi="宋体" w:hint="eastAsia"/>
                <w:sz w:val="24"/>
                <w:szCs w:val="24"/>
              </w:rPr>
            </w:pPr>
            <w:r w:rsidRPr="006B59F2">
              <w:rPr>
                <w:rFonts w:ascii="宋体" w:eastAsia="宋体" w:hAnsi="宋体" w:hint="eastAsia"/>
                <w:b/>
                <w:sz w:val="24"/>
                <w:szCs w:val="24"/>
              </w:rPr>
              <w:t>公司设副总经理5-9名</w:t>
            </w:r>
            <w:r w:rsidRPr="006B59F2">
              <w:rPr>
                <w:rFonts w:ascii="宋体" w:eastAsia="宋体" w:hAnsi="宋体" w:hint="eastAsia"/>
                <w:sz w:val="24"/>
                <w:szCs w:val="24"/>
              </w:rPr>
              <w:t>，由董事会聘任或解聘。</w:t>
            </w:r>
          </w:p>
        </w:tc>
      </w:tr>
      <w:tr w:rsidR="00EF56E2" w:rsidRPr="006B59F2" w14:paraId="3B91E1F8" w14:textId="77777777" w:rsidTr="00534BB2">
        <w:trPr>
          <w:trHeight w:val="4101"/>
        </w:trPr>
        <w:tc>
          <w:tcPr>
            <w:tcW w:w="951" w:type="dxa"/>
            <w:vAlign w:val="center"/>
          </w:tcPr>
          <w:p w14:paraId="680ECB39" w14:textId="40AE06CF" w:rsidR="00EF56E2" w:rsidRDefault="00B05B81" w:rsidP="00534BB2">
            <w:pPr>
              <w:jc w:val="center"/>
              <w:rPr>
                <w:rFonts w:ascii="宋体" w:eastAsia="宋体" w:hAnsi="宋体" w:hint="eastAsia"/>
                <w:sz w:val="24"/>
                <w:szCs w:val="24"/>
              </w:rPr>
            </w:pPr>
            <w:r>
              <w:rPr>
                <w:rFonts w:ascii="宋体" w:eastAsia="宋体" w:hAnsi="宋体" w:hint="eastAsia"/>
                <w:sz w:val="24"/>
                <w:szCs w:val="24"/>
              </w:rPr>
              <w:lastRenderedPageBreak/>
              <w:t>26</w:t>
            </w:r>
          </w:p>
        </w:tc>
        <w:tc>
          <w:tcPr>
            <w:tcW w:w="4006" w:type="dxa"/>
          </w:tcPr>
          <w:p w14:paraId="1A974711" w14:textId="18C3BBCB" w:rsidR="00EF56E2" w:rsidRPr="00EF56E2" w:rsidRDefault="00EF56E2" w:rsidP="00EF56E2">
            <w:pPr>
              <w:spacing w:line="360" w:lineRule="auto"/>
              <w:ind w:firstLineChars="200" w:firstLine="480"/>
              <w:rPr>
                <w:rFonts w:ascii="宋体" w:hAnsi="宋体" w:hint="eastAsia"/>
                <w:sz w:val="24"/>
                <w:szCs w:val="24"/>
              </w:rPr>
            </w:pPr>
            <w:r w:rsidRPr="009D359A">
              <w:rPr>
                <w:rFonts w:ascii="宋体" w:hAnsi="宋体" w:hint="eastAsia"/>
                <w:sz w:val="24"/>
                <w:szCs w:val="24"/>
              </w:rPr>
              <w:t>第一百</w:t>
            </w:r>
            <w:r>
              <w:rPr>
                <w:rFonts w:ascii="宋体" w:hAnsi="宋体" w:hint="eastAsia"/>
                <w:sz w:val="24"/>
                <w:szCs w:val="24"/>
              </w:rPr>
              <w:t>四十九</w:t>
            </w:r>
            <w:r w:rsidRPr="009D359A">
              <w:rPr>
                <w:rFonts w:ascii="宋体" w:hAnsi="宋体" w:hint="eastAsia"/>
                <w:sz w:val="24"/>
                <w:szCs w:val="24"/>
              </w:rPr>
              <w:t xml:space="preserve">条  公司的总经理、财务负责人和董事会秘书不得在控股股东、实际控制人及其控制的其他企业中担任除董事以外的其他职务，不得在控股股东、实际控制人及其控制的其他企业领薪。 </w:t>
            </w:r>
          </w:p>
        </w:tc>
        <w:tc>
          <w:tcPr>
            <w:tcW w:w="3969" w:type="dxa"/>
          </w:tcPr>
          <w:p w14:paraId="388E063B" w14:textId="0D6FA797" w:rsidR="00EF56E2" w:rsidRPr="00EF56E2" w:rsidRDefault="00EF56E2" w:rsidP="00EF56E2">
            <w:pPr>
              <w:spacing w:line="360" w:lineRule="auto"/>
              <w:ind w:firstLineChars="200" w:firstLine="480"/>
              <w:rPr>
                <w:rFonts w:ascii="宋体" w:hAnsi="宋体" w:hint="eastAsia"/>
                <w:sz w:val="24"/>
                <w:szCs w:val="24"/>
              </w:rPr>
            </w:pPr>
            <w:r w:rsidRPr="009D359A">
              <w:rPr>
                <w:rFonts w:ascii="宋体" w:hAnsi="宋体" w:hint="eastAsia"/>
                <w:sz w:val="24"/>
                <w:szCs w:val="24"/>
              </w:rPr>
              <w:t>第一百</w:t>
            </w:r>
            <w:r>
              <w:rPr>
                <w:rFonts w:ascii="宋体" w:hAnsi="宋体" w:hint="eastAsia"/>
                <w:sz w:val="24"/>
                <w:szCs w:val="24"/>
              </w:rPr>
              <w:t>四十九</w:t>
            </w:r>
            <w:r w:rsidRPr="009D359A">
              <w:rPr>
                <w:rFonts w:ascii="宋体" w:hAnsi="宋体" w:hint="eastAsia"/>
                <w:sz w:val="24"/>
                <w:szCs w:val="24"/>
              </w:rPr>
              <w:t>条  公司的总经理、</w:t>
            </w:r>
            <w:r w:rsidRPr="00EF56E2">
              <w:rPr>
                <w:rFonts w:ascii="宋体" w:hAnsi="宋体" w:hint="eastAsia"/>
                <w:b/>
                <w:bCs/>
                <w:sz w:val="24"/>
                <w:szCs w:val="24"/>
              </w:rPr>
              <w:t>副总经理、</w:t>
            </w:r>
            <w:r w:rsidRPr="009D359A">
              <w:rPr>
                <w:rFonts w:ascii="宋体" w:hAnsi="宋体" w:hint="eastAsia"/>
                <w:sz w:val="24"/>
                <w:szCs w:val="24"/>
              </w:rPr>
              <w:t xml:space="preserve">财务负责人和董事会秘书不得在控股股东、实际控制人及其控制的其他企业中担任除董事以外的其他职务，不得在控股股东、实际控制人及其控制的其他企业领薪。 </w:t>
            </w:r>
          </w:p>
        </w:tc>
      </w:tr>
      <w:tr w:rsidR="00154F3B" w:rsidRPr="006B59F2" w14:paraId="438C7B9F" w14:textId="77777777" w:rsidTr="00534BB2">
        <w:trPr>
          <w:trHeight w:val="4101"/>
        </w:trPr>
        <w:tc>
          <w:tcPr>
            <w:tcW w:w="951" w:type="dxa"/>
            <w:vAlign w:val="center"/>
          </w:tcPr>
          <w:p w14:paraId="455BA6A9" w14:textId="57C7686E" w:rsidR="00154F3B" w:rsidRPr="006B59F2" w:rsidRDefault="00B05B81" w:rsidP="00534BB2">
            <w:pPr>
              <w:jc w:val="center"/>
              <w:rPr>
                <w:rFonts w:ascii="宋体" w:eastAsia="宋体" w:hAnsi="宋体" w:hint="eastAsia"/>
                <w:sz w:val="24"/>
                <w:szCs w:val="24"/>
              </w:rPr>
            </w:pPr>
            <w:r>
              <w:rPr>
                <w:rFonts w:ascii="宋体" w:eastAsia="宋体" w:hAnsi="宋体" w:hint="eastAsia"/>
                <w:sz w:val="24"/>
                <w:szCs w:val="24"/>
              </w:rPr>
              <w:t>27</w:t>
            </w:r>
          </w:p>
        </w:tc>
        <w:tc>
          <w:tcPr>
            <w:tcW w:w="4006" w:type="dxa"/>
          </w:tcPr>
          <w:p w14:paraId="68156C65"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第一百五十五条  公司设董事会秘书，董事会秘书</w:t>
            </w:r>
            <w:r w:rsidRPr="006B59F2">
              <w:rPr>
                <w:rFonts w:ascii="宋体" w:eastAsia="宋体" w:hAnsi="宋体" w:hint="eastAsia"/>
                <w:strike/>
                <w:sz w:val="24"/>
                <w:szCs w:val="24"/>
              </w:rPr>
              <w:t>应当由公司董事、副总经理或财务负责人担任，</w:t>
            </w:r>
            <w:r w:rsidRPr="006B59F2">
              <w:rPr>
                <w:rFonts w:ascii="宋体" w:eastAsia="宋体" w:hAnsi="宋体" w:hint="eastAsia"/>
                <w:sz w:val="24"/>
                <w:szCs w:val="24"/>
              </w:rPr>
              <w:t xml:space="preserve">负责公司股东会和董事会会议的筹备、文件保管以及公司股东资料管理。 </w:t>
            </w:r>
          </w:p>
          <w:p w14:paraId="18EC5814" w14:textId="4BAC56E9" w:rsidR="00154F3B" w:rsidRPr="006B59F2" w:rsidRDefault="00EF56E2" w:rsidP="00D34CC5">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w:t>
            </w:r>
          </w:p>
        </w:tc>
        <w:tc>
          <w:tcPr>
            <w:tcW w:w="3969" w:type="dxa"/>
          </w:tcPr>
          <w:p w14:paraId="3DFBB4A2" w14:textId="475126DC" w:rsidR="00154F3B" w:rsidRPr="006B59F2" w:rsidRDefault="00154F3B" w:rsidP="00D34CC5">
            <w:pPr>
              <w:spacing w:line="360" w:lineRule="auto"/>
              <w:ind w:firstLineChars="200" w:firstLine="480"/>
              <w:rPr>
                <w:rFonts w:ascii="宋体" w:eastAsia="宋体" w:hAnsi="宋体" w:hint="eastAsia"/>
                <w:b/>
                <w:sz w:val="24"/>
                <w:szCs w:val="24"/>
              </w:rPr>
            </w:pPr>
            <w:r w:rsidRPr="006B59F2">
              <w:rPr>
                <w:rFonts w:ascii="宋体" w:eastAsia="宋体" w:hAnsi="宋体" w:hint="eastAsia"/>
                <w:sz w:val="24"/>
                <w:szCs w:val="24"/>
              </w:rPr>
              <w:t>第一百五十五条  公司设董事会秘书，董事会秘书负责公司股东会和董事会会议的筹备、文件保管以及公司股东资料管理，</w:t>
            </w:r>
            <w:r w:rsidRPr="006B59F2">
              <w:rPr>
                <w:rFonts w:ascii="宋体" w:eastAsia="宋体" w:hAnsi="宋体" w:hint="eastAsia"/>
                <w:b/>
                <w:sz w:val="24"/>
                <w:szCs w:val="24"/>
              </w:rPr>
              <w:t xml:space="preserve">办理信息披露事务等事宜。 </w:t>
            </w:r>
          </w:p>
          <w:p w14:paraId="7C4D7B9F" w14:textId="62A6996C" w:rsidR="00154F3B" w:rsidRPr="006B59F2" w:rsidRDefault="00EF56E2" w:rsidP="00D34CC5">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w:t>
            </w:r>
          </w:p>
        </w:tc>
      </w:tr>
      <w:tr w:rsidR="00154F3B" w:rsidRPr="006B59F2" w14:paraId="20FEB215" w14:textId="77777777" w:rsidTr="00534BB2">
        <w:trPr>
          <w:trHeight w:val="4273"/>
        </w:trPr>
        <w:tc>
          <w:tcPr>
            <w:tcW w:w="951" w:type="dxa"/>
            <w:vAlign w:val="center"/>
          </w:tcPr>
          <w:p w14:paraId="7F6F5C26" w14:textId="0EEEDD43" w:rsidR="00154F3B" w:rsidRPr="006B59F2" w:rsidRDefault="00B05B81" w:rsidP="00534BB2">
            <w:pPr>
              <w:jc w:val="center"/>
              <w:rPr>
                <w:rFonts w:ascii="宋体" w:eastAsia="宋体" w:hAnsi="宋体" w:hint="eastAsia"/>
                <w:sz w:val="24"/>
                <w:szCs w:val="24"/>
              </w:rPr>
            </w:pPr>
            <w:bookmarkStart w:id="2" w:name="_Hlk228182257"/>
            <w:r>
              <w:rPr>
                <w:rFonts w:ascii="宋体" w:eastAsia="宋体" w:hAnsi="宋体" w:hint="eastAsia"/>
                <w:sz w:val="24"/>
                <w:szCs w:val="24"/>
              </w:rPr>
              <w:t>28</w:t>
            </w:r>
          </w:p>
        </w:tc>
        <w:tc>
          <w:tcPr>
            <w:tcW w:w="4006" w:type="dxa"/>
          </w:tcPr>
          <w:p w14:paraId="6E2F1264"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第一百五十七条  高级管理人员执行公司职务时违反法律、行政法规、部门规章或本章程的规定，给公司造成损失的，应当承担赔偿责任。</w:t>
            </w:r>
          </w:p>
        </w:tc>
        <w:tc>
          <w:tcPr>
            <w:tcW w:w="3969" w:type="dxa"/>
          </w:tcPr>
          <w:p w14:paraId="1EE17872"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第一百五十七条  </w:t>
            </w:r>
            <w:r w:rsidRPr="006B59F2">
              <w:rPr>
                <w:rFonts w:ascii="宋体" w:eastAsia="宋体" w:hAnsi="宋体" w:hint="eastAsia"/>
                <w:b/>
                <w:sz w:val="24"/>
                <w:szCs w:val="24"/>
              </w:rPr>
              <w:t>高级管理人员执行公司职务，给他人造成损害的，公司应当承担赔偿责任；高级管理人员存在故意或者重大过失的，也应当承担赔偿责任。</w:t>
            </w:r>
          </w:p>
          <w:p w14:paraId="4AD67977"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高级管理人员执行公司职务时违反法律、行政法规、部门规章或本章程的规定，给公司造成损失的，应当承担赔偿责任。  </w:t>
            </w:r>
          </w:p>
        </w:tc>
      </w:tr>
      <w:bookmarkEnd w:id="2"/>
      <w:tr w:rsidR="00154F3B" w:rsidRPr="006B59F2" w14:paraId="47820AE3" w14:textId="77777777" w:rsidTr="00534BB2">
        <w:trPr>
          <w:trHeight w:val="4582"/>
        </w:trPr>
        <w:tc>
          <w:tcPr>
            <w:tcW w:w="951" w:type="dxa"/>
            <w:vAlign w:val="center"/>
          </w:tcPr>
          <w:p w14:paraId="6602A006" w14:textId="05C6262F" w:rsidR="00154F3B" w:rsidRPr="006B59F2" w:rsidRDefault="00B05B81" w:rsidP="00534BB2">
            <w:pPr>
              <w:jc w:val="center"/>
              <w:rPr>
                <w:rFonts w:ascii="宋体" w:eastAsia="宋体" w:hAnsi="宋体" w:hint="eastAsia"/>
                <w:sz w:val="24"/>
                <w:szCs w:val="24"/>
              </w:rPr>
            </w:pPr>
            <w:r>
              <w:rPr>
                <w:rFonts w:ascii="宋体" w:eastAsia="宋体" w:hAnsi="宋体" w:hint="eastAsia"/>
                <w:sz w:val="24"/>
                <w:szCs w:val="24"/>
              </w:rPr>
              <w:lastRenderedPageBreak/>
              <w:t>29</w:t>
            </w:r>
          </w:p>
        </w:tc>
        <w:tc>
          <w:tcPr>
            <w:tcW w:w="4006" w:type="dxa"/>
          </w:tcPr>
          <w:p w14:paraId="0DC20290"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第一百六十六条 公司内部审计机构对公司业务活动、风险管理、内部控制、财务信息等事项进行监督检查。</w:t>
            </w:r>
          </w:p>
        </w:tc>
        <w:tc>
          <w:tcPr>
            <w:tcW w:w="3969" w:type="dxa"/>
          </w:tcPr>
          <w:p w14:paraId="66E915DE"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第一百六十六条 公司内部审计机构对公司业务活动、风险管理、内部控制、财务信息等事项进行监督检查。</w:t>
            </w:r>
          </w:p>
          <w:p w14:paraId="6285F12C" w14:textId="2DA80D43" w:rsidR="00154F3B" w:rsidRPr="008358F5" w:rsidRDefault="00154F3B" w:rsidP="008358F5">
            <w:pPr>
              <w:spacing w:line="360" w:lineRule="auto"/>
              <w:ind w:firstLineChars="200" w:firstLine="482"/>
              <w:rPr>
                <w:rFonts w:ascii="宋体" w:eastAsia="宋体" w:hAnsi="宋体" w:hint="eastAsia"/>
                <w:b/>
                <w:sz w:val="24"/>
                <w:szCs w:val="24"/>
              </w:rPr>
            </w:pPr>
            <w:r w:rsidRPr="006B59F2">
              <w:rPr>
                <w:rFonts w:ascii="宋体" w:eastAsia="宋体" w:hAnsi="宋体" w:hint="eastAsia"/>
                <w:b/>
                <w:sz w:val="24"/>
                <w:szCs w:val="24"/>
              </w:rPr>
              <w:t>内部审计机构应当保持独立性，配备专职审计人员，不得置于财务部门的领导之下，或者与财务部门合署办公。</w:t>
            </w:r>
          </w:p>
        </w:tc>
      </w:tr>
      <w:tr w:rsidR="00154F3B" w:rsidRPr="006B59F2" w14:paraId="6171A23E" w14:textId="77777777" w:rsidTr="00534BB2">
        <w:trPr>
          <w:trHeight w:val="4582"/>
        </w:trPr>
        <w:tc>
          <w:tcPr>
            <w:tcW w:w="951" w:type="dxa"/>
            <w:vAlign w:val="center"/>
          </w:tcPr>
          <w:p w14:paraId="62E88180" w14:textId="15995582" w:rsidR="00154F3B" w:rsidRPr="006B59F2" w:rsidRDefault="00B05B81" w:rsidP="00534BB2">
            <w:pPr>
              <w:jc w:val="center"/>
              <w:rPr>
                <w:rFonts w:ascii="宋体" w:eastAsia="宋体" w:hAnsi="宋体" w:hint="eastAsia"/>
                <w:sz w:val="24"/>
                <w:szCs w:val="24"/>
              </w:rPr>
            </w:pPr>
            <w:r>
              <w:rPr>
                <w:rFonts w:ascii="宋体" w:eastAsia="宋体" w:hAnsi="宋体" w:hint="eastAsia"/>
                <w:sz w:val="24"/>
                <w:szCs w:val="24"/>
              </w:rPr>
              <w:t>30</w:t>
            </w:r>
          </w:p>
        </w:tc>
        <w:tc>
          <w:tcPr>
            <w:tcW w:w="4006" w:type="dxa"/>
          </w:tcPr>
          <w:p w14:paraId="0CBCFFF1"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第一百八十九条  公司需要减少注册资本时，必须编制资产负债表及财产清单。 </w:t>
            </w:r>
          </w:p>
          <w:p w14:paraId="49B37E5E"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公司应当自</w:t>
            </w:r>
            <w:proofErr w:type="gramStart"/>
            <w:r w:rsidRPr="006B59F2">
              <w:rPr>
                <w:rFonts w:ascii="宋体" w:eastAsia="宋体" w:hAnsi="宋体" w:hint="eastAsia"/>
                <w:sz w:val="24"/>
                <w:szCs w:val="24"/>
              </w:rPr>
              <w:t>作出</w:t>
            </w:r>
            <w:proofErr w:type="gramEnd"/>
            <w:r w:rsidRPr="006B59F2">
              <w:rPr>
                <w:rFonts w:ascii="宋体" w:eastAsia="宋体" w:hAnsi="宋体" w:hint="eastAsia"/>
                <w:sz w:val="24"/>
                <w:szCs w:val="24"/>
              </w:rPr>
              <w:t xml:space="preserve">减少注册资本决议之日起10日内通知债权人，并于30日内在公司指定信息披露媒体上公告。债权人自接到通知书之日起30日内，未接到通知书的自公告之日起45日内，有权要求公司清偿债务或者提供相应的担保。 </w:t>
            </w:r>
          </w:p>
          <w:p w14:paraId="0603B05F"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公司减资后的注册资本将不低于法定的最低限额。</w:t>
            </w:r>
          </w:p>
        </w:tc>
        <w:tc>
          <w:tcPr>
            <w:tcW w:w="3969" w:type="dxa"/>
          </w:tcPr>
          <w:p w14:paraId="5691E648"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第一百八十九条  公司需要减少注册资本时，必须编制资产负债表及财产清单。 </w:t>
            </w:r>
          </w:p>
          <w:p w14:paraId="363C33B8"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公司应当自</w:t>
            </w:r>
            <w:proofErr w:type="gramStart"/>
            <w:r w:rsidRPr="006B59F2">
              <w:rPr>
                <w:rFonts w:ascii="宋体" w:eastAsia="宋体" w:hAnsi="宋体" w:hint="eastAsia"/>
                <w:sz w:val="24"/>
                <w:szCs w:val="24"/>
              </w:rPr>
              <w:t>作出</w:t>
            </w:r>
            <w:proofErr w:type="gramEnd"/>
            <w:r w:rsidRPr="006B59F2">
              <w:rPr>
                <w:rFonts w:ascii="宋体" w:eastAsia="宋体" w:hAnsi="宋体" w:hint="eastAsia"/>
                <w:sz w:val="24"/>
                <w:szCs w:val="24"/>
              </w:rPr>
              <w:t xml:space="preserve">减少注册资本决议之日起10日内通知债权人，并于30日内在公司指定信息披露媒体上公告。债权人自接到通知书之日起30日内，未接到通知书的自公告之日起45日内，有权要求公司清偿债务或者提供相应的担保。 </w:t>
            </w:r>
          </w:p>
          <w:p w14:paraId="3E98F256" w14:textId="77777777" w:rsidR="00154F3B" w:rsidRPr="006B59F2" w:rsidRDefault="00154F3B" w:rsidP="00D34CC5">
            <w:pPr>
              <w:spacing w:line="360" w:lineRule="auto"/>
              <w:ind w:firstLineChars="200" w:firstLine="482"/>
              <w:rPr>
                <w:rFonts w:ascii="宋体" w:eastAsia="宋体" w:hAnsi="宋体" w:hint="eastAsia"/>
                <w:b/>
                <w:sz w:val="24"/>
                <w:szCs w:val="24"/>
              </w:rPr>
            </w:pPr>
            <w:r w:rsidRPr="006B59F2">
              <w:rPr>
                <w:rFonts w:ascii="宋体" w:eastAsia="宋体" w:hAnsi="宋体" w:hint="eastAsia"/>
                <w:b/>
                <w:sz w:val="24"/>
                <w:szCs w:val="24"/>
              </w:rPr>
              <w:t>公司减少注册资本，应当按照股东持有股份的比例相应减少出资额或者股份，法律或者本章程另有规定的除外。</w:t>
            </w:r>
          </w:p>
          <w:p w14:paraId="0C959494"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公司减资后的注册资本将不低于法定的最低限额。 </w:t>
            </w:r>
          </w:p>
        </w:tc>
      </w:tr>
      <w:tr w:rsidR="00154F3B" w:rsidRPr="006B59F2" w14:paraId="1594733D" w14:textId="77777777" w:rsidTr="00534BB2">
        <w:trPr>
          <w:trHeight w:val="2542"/>
        </w:trPr>
        <w:tc>
          <w:tcPr>
            <w:tcW w:w="951" w:type="dxa"/>
            <w:vAlign w:val="center"/>
          </w:tcPr>
          <w:p w14:paraId="5F6A125E" w14:textId="05CA50C7" w:rsidR="00154F3B" w:rsidRPr="006B59F2" w:rsidRDefault="00B05B81" w:rsidP="00534BB2">
            <w:pPr>
              <w:jc w:val="center"/>
              <w:rPr>
                <w:rFonts w:ascii="宋体" w:eastAsia="宋体" w:hAnsi="宋体" w:hint="eastAsia"/>
                <w:sz w:val="24"/>
                <w:szCs w:val="24"/>
              </w:rPr>
            </w:pPr>
            <w:r>
              <w:rPr>
                <w:rFonts w:ascii="宋体" w:eastAsia="宋体" w:hAnsi="宋体" w:hint="eastAsia"/>
                <w:sz w:val="24"/>
                <w:szCs w:val="24"/>
              </w:rPr>
              <w:lastRenderedPageBreak/>
              <w:t>31</w:t>
            </w:r>
          </w:p>
        </w:tc>
        <w:tc>
          <w:tcPr>
            <w:tcW w:w="4006" w:type="dxa"/>
          </w:tcPr>
          <w:p w14:paraId="034F84EE"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第一百九十一条  公司因下列原因解散： </w:t>
            </w:r>
          </w:p>
          <w:p w14:paraId="1CAB5DB4"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（一）本章程规定的营业期限届满或者本章程规定的其他解散事由出现； </w:t>
            </w:r>
          </w:p>
          <w:p w14:paraId="7536818E"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（二）股东会决议解散； </w:t>
            </w:r>
          </w:p>
          <w:p w14:paraId="47151A26"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（三）因公司合并或者分立需要解散； </w:t>
            </w:r>
          </w:p>
          <w:p w14:paraId="0F98FD7F"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（四）依法被吊销营业执照、责令关闭或者被撤销； </w:t>
            </w:r>
          </w:p>
          <w:p w14:paraId="7B41B4DE"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（五）公司经营管理发生严重困难，继续存续会使股东利益受到重大损失， 通过其他途径不能解决的，持有公司全部股东表决权10％以上的股东，可以请求人民法院解散公司。</w:t>
            </w:r>
          </w:p>
        </w:tc>
        <w:tc>
          <w:tcPr>
            <w:tcW w:w="3969" w:type="dxa"/>
          </w:tcPr>
          <w:p w14:paraId="22C4B0A5"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第一百九十一条  公司因下列原因解散： </w:t>
            </w:r>
          </w:p>
          <w:p w14:paraId="6EB9777D"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（一）本章程规定的营业期限届满或者本章程规定的其他解散事由出现； </w:t>
            </w:r>
          </w:p>
          <w:p w14:paraId="5C29F689"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（二）股东会决议解散； </w:t>
            </w:r>
          </w:p>
          <w:p w14:paraId="50E3D6FC"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（三）因公司合并或者分立需要解散； </w:t>
            </w:r>
          </w:p>
          <w:p w14:paraId="4FBB6CFE"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（四）依法被吊销营业执照、责令关闭或者被撤销； </w:t>
            </w:r>
          </w:p>
          <w:p w14:paraId="6451383E"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（五）公司经营管理发生严重困难，继续存续会使股东利益受到重大损失， 通过其他途径不能解决的，持有公司全部股东表决权10％以上的股东，可以请求人民法院解散公司。 </w:t>
            </w:r>
          </w:p>
          <w:p w14:paraId="41E1FC2F" w14:textId="311C81B0" w:rsidR="00154F3B" w:rsidRPr="008358F5" w:rsidRDefault="00154F3B" w:rsidP="008358F5">
            <w:pPr>
              <w:spacing w:line="360" w:lineRule="auto"/>
              <w:ind w:firstLineChars="200" w:firstLine="482"/>
              <w:rPr>
                <w:rFonts w:ascii="宋体" w:eastAsia="宋体" w:hAnsi="宋体" w:hint="eastAsia"/>
                <w:b/>
                <w:sz w:val="24"/>
                <w:szCs w:val="24"/>
              </w:rPr>
            </w:pPr>
            <w:r w:rsidRPr="006B59F2">
              <w:rPr>
                <w:rFonts w:ascii="宋体" w:eastAsia="宋体" w:hAnsi="宋体" w:hint="eastAsia"/>
                <w:b/>
                <w:sz w:val="24"/>
                <w:szCs w:val="24"/>
              </w:rPr>
              <w:t>公司出现前款规定的解散事由，应当在十日内将解散事由通过国家企业信用信息公示系统予以公示。</w:t>
            </w:r>
          </w:p>
        </w:tc>
      </w:tr>
      <w:tr w:rsidR="00154F3B" w:rsidRPr="006B59F2" w14:paraId="73DB9737" w14:textId="77777777" w:rsidTr="00534BB2">
        <w:trPr>
          <w:trHeight w:val="4336"/>
        </w:trPr>
        <w:tc>
          <w:tcPr>
            <w:tcW w:w="951" w:type="dxa"/>
            <w:vAlign w:val="center"/>
          </w:tcPr>
          <w:p w14:paraId="7B15AEAB" w14:textId="70B0A251" w:rsidR="00154F3B" w:rsidRPr="006B59F2" w:rsidRDefault="00B05B81" w:rsidP="00534BB2">
            <w:pPr>
              <w:jc w:val="center"/>
              <w:rPr>
                <w:rFonts w:ascii="宋体" w:eastAsia="宋体" w:hAnsi="宋体" w:hint="eastAsia"/>
                <w:sz w:val="24"/>
                <w:szCs w:val="24"/>
              </w:rPr>
            </w:pPr>
            <w:r>
              <w:rPr>
                <w:rFonts w:ascii="宋体" w:eastAsia="宋体" w:hAnsi="宋体" w:hint="eastAsia"/>
                <w:sz w:val="24"/>
                <w:szCs w:val="24"/>
              </w:rPr>
              <w:t>32</w:t>
            </w:r>
          </w:p>
        </w:tc>
        <w:tc>
          <w:tcPr>
            <w:tcW w:w="4006" w:type="dxa"/>
          </w:tcPr>
          <w:p w14:paraId="09DAC937"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 xml:space="preserve">第一百九十二条  公司有本章程第一百九十一条第（一）项情形的，可以通过修改本章程而存续。 </w:t>
            </w:r>
          </w:p>
          <w:p w14:paraId="2965F675"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依照前款规定修改本章程，须经出席股东会会议的股东所持表决权的2/3以上通过。</w:t>
            </w:r>
          </w:p>
        </w:tc>
        <w:tc>
          <w:tcPr>
            <w:tcW w:w="3969" w:type="dxa"/>
          </w:tcPr>
          <w:p w14:paraId="47ACB82D"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第一百九十二条  公司有本章程第一百九十一条第（一）项</w:t>
            </w:r>
            <w:r w:rsidRPr="006B59F2">
              <w:rPr>
                <w:rFonts w:ascii="宋体" w:eastAsia="宋体" w:hAnsi="宋体" w:hint="eastAsia"/>
                <w:b/>
                <w:sz w:val="24"/>
                <w:szCs w:val="24"/>
              </w:rPr>
              <w:t>、第（二）项情形</w:t>
            </w:r>
            <w:r w:rsidRPr="006B59F2">
              <w:rPr>
                <w:rFonts w:ascii="宋体" w:eastAsia="宋体" w:hAnsi="宋体" w:hint="eastAsia"/>
                <w:sz w:val="24"/>
                <w:szCs w:val="24"/>
              </w:rPr>
              <w:t>，</w:t>
            </w:r>
            <w:r w:rsidRPr="006B59F2">
              <w:rPr>
                <w:rFonts w:ascii="宋体" w:eastAsia="宋体" w:hAnsi="宋体" w:hint="eastAsia"/>
                <w:b/>
                <w:bCs/>
                <w:sz w:val="24"/>
                <w:szCs w:val="24"/>
              </w:rPr>
              <w:t>且尚未向股东分配财产的，</w:t>
            </w:r>
            <w:r w:rsidRPr="006B59F2">
              <w:rPr>
                <w:rFonts w:ascii="宋体" w:eastAsia="宋体" w:hAnsi="宋体" w:hint="eastAsia"/>
                <w:sz w:val="24"/>
                <w:szCs w:val="24"/>
              </w:rPr>
              <w:t>可以通过修改本章程</w:t>
            </w:r>
            <w:r w:rsidRPr="006B59F2">
              <w:rPr>
                <w:rFonts w:ascii="宋体" w:eastAsia="宋体" w:hAnsi="宋体" w:hint="eastAsia"/>
                <w:b/>
                <w:sz w:val="24"/>
                <w:szCs w:val="24"/>
              </w:rPr>
              <w:t>或者经股东会决议</w:t>
            </w:r>
            <w:r w:rsidRPr="006B59F2">
              <w:rPr>
                <w:rFonts w:ascii="宋体" w:eastAsia="宋体" w:hAnsi="宋体" w:hint="eastAsia"/>
                <w:sz w:val="24"/>
                <w:szCs w:val="24"/>
              </w:rPr>
              <w:t xml:space="preserve">而存续。 </w:t>
            </w:r>
          </w:p>
          <w:p w14:paraId="6C2573E2" w14:textId="2217E90B" w:rsidR="00154F3B" w:rsidRPr="006B59F2" w:rsidRDefault="00154F3B" w:rsidP="008358F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依照前款规定修改本章程</w:t>
            </w:r>
            <w:r w:rsidRPr="006B59F2">
              <w:rPr>
                <w:rFonts w:ascii="宋体" w:eastAsia="宋体" w:hAnsi="宋体" w:hint="eastAsia"/>
                <w:b/>
                <w:sz w:val="24"/>
                <w:szCs w:val="24"/>
              </w:rPr>
              <w:t>或者股东会</w:t>
            </w:r>
            <w:proofErr w:type="gramStart"/>
            <w:r w:rsidRPr="006B59F2">
              <w:rPr>
                <w:rFonts w:ascii="宋体" w:eastAsia="宋体" w:hAnsi="宋体" w:hint="eastAsia"/>
                <w:b/>
                <w:sz w:val="24"/>
                <w:szCs w:val="24"/>
              </w:rPr>
              <w:t>作出</w:t>
            </w:r>
            <w:proofErr w:type="gramEnd"/>
            <w:r w:rsidRPr="006B59F2">
              <w:rPr>
                <w:rFonts w:ascii="宋体" w:eastAsia="宋体" w:hAnsi="宋体" w:hint="eastAsia"/>
                <w:b/>
                <w:sz w:val="24"/>
                <w:szCs w:val="24"/>
              </w:rPr>
              <w:t>决议</w:t>
            </w:r>
            <w:r w:rsidRPr="006B59F2">
              <w:rPr>
                <w:rFonts w:ascii="宋体" w:eastAsia="宋体" w:hAnsi="宋体" w:hint="eastAsia"/>
                <w:sz w:val="24"/>
                <w:szCs w:val="24"/>
              </w:rPr>
              <w:t xml:space="preserve">的，须经出席股东会会议的股东所持表决权的2/3以上通过。 </w:t>
            </w:r>
          </w:p>
        </w:tc>
      </w:tr>
      <w:tr w:rsidR="00154F3B" w:rsidRPr="006B59F2" w14:paraId="4A5D3619" w14:textId="77777777" w:rsidTr="00534BB2">
        <w:trPr>
          <w:trHeight w:val="557"/>
        </w:trPr>
        <w:tc>
          <w:tcPr>
            <w:tcW w:w="951" w:type="dxa"/>
            <w:vAlign w:val="center"/>
          </w:tcPr>
          <w:p w14:paraId="4A450B65" w14:textId="68F6C7EE" w:rsidR="00154F3B" w:rsidRPr="006B59F2" w:rsidRDefault="00B05B81" w:rsidP="00534BB2">
            <w:pPr>
              <w:jc w:val="center"/>
              <w:rPr>
                <w:rFonts w:ascii="宋体" w:eastAsia="宋体" w:hAnsi="宋体" w:hint="eastAsia"/>
                <w:sz w:val="24"/>
                <w:szCs w:val="24"/>
              </w:rPr>
            </w:pPr>
            <w:r>
              <w:rPr>
                <w:rFonts w:ascii="宋体" w:eastAsia="宋体" w:hAnsi="宋体" w:hint="eastAsia"/>
                <w:sz w:val="24"/>
                <w:szCs w:val="24"/>
              </w:rPr>
              <w:t>33</w:t>
            </w:r>
          </w:p>
        </w:tc>
        <w:tc>
          <w:tcPr>
            <w:tcW w:w="4006" w:type="dxa"/>
          </w:tcPr>
          <w:p w14:paraId="55D3099E"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第一百九十三条  公司因本章</w:t>
            </w:r>
            <w:r w:rsidRPr="006B59F2">
              <w:rPr>
                <w:rFonts w:ascii="宋体" w:eastAsia="宋体" w:hAnsi="宋体" w:hint="eastAsia"/>
                <w:sz w:val="24"/>
                <w:szCs w:val="24"/>
              </w:rPr>
              <w:lastRenderedPageBreak/>
              <w:t>程第一百九十一条第（一）项、第（二）项、第（四）项、第（五）项规定而解散的，应当在解散事由出现之日起15日内成立清算组，开始清算。清算组由董事或者股东会确定的人员组成。逾期不成立清算组进行清算的，债权人可以申请人民法院指定有关人员组成清算组进行清算。</w:t>
            </w:r>
          </w:p>
        </w:tc>
        <w:tc>
          <w:tcPr>
            <w:tcW w:w="3969" w:type="dxa"/>
          </w:tcPr>
          <w:p w14:paraId="1C24C9C4"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lastRenderedPageBreak/>
              <w:t>第一百九十三条  公司因本章</w:t>
            </w:r>
            <w:r w:rsidRPr="006B59F2">
              <w:rPr>
                <w:rFonts w:ascii="宋体" w:eastAsia="宋体" w:hAnsi="宋体" w:hint="eastAsia"/>
                <w:sz w:val="24"/>
                <w:szCs w:val="24"/>
              </w:rPr>
              <w:lastRenderedPageBreak/>
              <w:t>程第一百九十一条第（一）项、第（二）项、第（四）项、第（五）项规定而解散的，</w:t>
            </w:r>
            <w:r w:rsidRPr="006B59F2">
              <w:rPr>
                <w:rFonts w:ascii="宋体" w:eastAsia="宋体" w:hAnsi="宋体" w:hint="eastAsia"/>
                <w:b/>
                <w:sz w:val="24"/>
                <w:szCs w:val="24"/>
              </w:rPr>
              <w:t>董事为公司清算义务人</w:t>
            </w:r>
            <w:r w:rsidRPr="006B59F2">
              <w:rPr>
                <w:rFonts w:ascii="宋体" w:eastAsia="宋体" w:hAnsi="宋体" w:hint="eastAsia"/>
                <w:sz w:val="24"/>
                <w:szCs w:val="24"/>
              </w:rPr>
              <w:t>，应当在解散事由出现之日起15日内成立清算组，开始清算。清算组由董事或者股东会确定的人员组成。逾期不成立清算组进行清算的，债权人可以申请人民法院指定有关人员组成清算组进行清算。</w:t>
            </w:r>
          </w:p>
        </w:tc>
      </w:tr>
      <w:tr w:rsidR="00154F3B" w:rsidRPr="006B59F2" w14:paraId="50EBBA9C" w14:textId="77777777" w:rsidTr="00534BB2">
        <w:trPr>
          <w:trHeight w:val="3670"/>
        </w:trPr>
        <w:tc>
          <w:tcPr>
            <w:tcW w:w="951" w:type="dxa"/>
            <w:vAlign w:val="center"/>
          </w:tcPr>
          <w:p w14:paraId="74F14B60" w14:textId="2EF6A23A" w:rsidR="00154F3B" w:rsidRPr="006B59F2" w:rsidRDefault="00B05B81" w:rsidP="00534BB2">
            <w:pPr>
              <w:jc w:val="center"/>
              <w:rPr>
                <w:rFonts w:ascii="宋体" w:eastAsia="宋体" w:hAnsi="宋体" w:hint="eastAsia"/>
                <w:sz w:val="24"/>
                <w:szCs w:val="24"/>
              </w:rPr>
            </w:pPr>
            <w:r>
              <w:rPr>
                <w:rFonts w:ascii="宋体" w:eastAsia="宋体" w:hAnsi="宋体" w:hint="eastAsia"/>
                <w:sz w:val="24"/>
                <w:szCs w:val="24"/>
              </w:rPr>
              <w:lastRenderedPageBreak/>
              <w:t>34</w:t>
            </w:r>
          </w:p>
        </w:tc>
        <w:tc>
          <w:tcPr>
            <w:tcW w:w="4006" w:type="dxa"/>
          </w:tcPr>
          <w:p w14:paraId="67E58A19"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第一百九十七条  清算组在清理公司财产、编制资产负债表和财产清单后，发现公司财产不足清偿债务的，应当依法向人民法院申请</w:t>
            </w:r>
            <w:r w:rsidRPr="006B59F2">
              <w:rPr>
                <w:rFonts w:ascii="宋体" w:eastAsia="宋体" w:hAnsi="宋体" w:hint="eastAsia"/>
                <w:b/>
                <w:strike/>
                <w:sz w:val="24"/>
                <w:szCs w:val="24"/>
              </w:rPr>
              <w:t>宣告破产</w:t>
            </w:r>
            <w:r w:rsidRPr="006B59F2">
              <w:rPr>
                <w:rFonts w:ascii="宋体" w:eastAsia="宋体" w:hAnsi="宋体" w:hint="eastAsia"/>
                <w:sz w:val="24"/>
                <w:szCs w:val="24"/>
              </w:rPr>
              <w:t xml:space="preserve">。 </w:t>
            </w:r>
          </w:p>
          <w:p w14:paraId="6BEFD465" w14:textId="77777777" w:rsidR="00154F3B" w:rsidRPr="006B59F2" w:rsidRDefault="00154F3B" w:rsidP="00D34CC5">
            <w:pPr>
              <w:spacing w:line="360" w:lineRule="auto"/>
              <w:ind w:firstLineChars="200" w:firstLine="482"/>
              <w:rPr>
                <w:rFonts w:ascii="宋体" w:eastAsia="宋体" w:hAnsi="宋体" w:hint="eastAsia"/>
                <w:b/>
                <w:strike/>
                <w:sz w:val="24"/>
                <w:szCs w:val="24"/>
              </w:rPr>
            </w:pPr>
            <w:r w:rsidRPr="006B59F2">
              <w:rPr>
                <w:rFonts w:ascii="宋体" w:eastAsia="宋体" w:hAnsi="宋体" w:hint="eastAsia"/>
                <w:b/>
                <w:strike/>
                <w:sz w:val="24"/>
                <w:szCs w:val="24"/>
              </w:rPr>
              <w:t>公司经人民法院裁定宣告破产后，清算组应当将清算事务移交给人民法院。</w:t>
            </w:r>
          </w:p>
        </w:tc>
        <w:tc>
          <w:tcPr>
            <w:tcW w:w="3969" w:type="dxa"/>
          </w:tcPr>
          <w:p w14:paraId="6AB4156F"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第一百九十七条  清算组在清理公司财产、编制资产负债表和财产清单后，发现公司财产不足清偿债务的，应当依法向人民法院申请</w:t>
            </w:r>
            <w:r w:rsidRPr="006B59F2">
              <w:rPr>
                <w:rFonts w:ascii="宋体" w:eastAsia="宋体" w:hAnsi="宋体" w:hint="eastAsia"/>
                <w:b/>
                <w:sz w:val="24"/>
                <w:szCs w:val="24"/>
              </w:rPr>
              <w:t>破产清算</w:t>
            </w:r>
            <w:r w:rsidRPr="006B59F2">
              <w:rPr>
                <w:rFonts w:ascii="宋体" w:eastAsia="宋体" w:hAnsi="宋体" w:hint="eastAsia"/>
                <w:sz w:val="24"/>
                <w:szCs w:val="24"/>
              </w:rPr>
              <w:t xml:space="preserve">。 </w:t>
            </w:r>
          </w:p>
          <w:p w14:paraId="19A72F26" w14:textId="77777777" w:rsidR="00154F3B" w:rsidRPr="006B59F2" w:rsidRDefault="00154F3B" w:rsidP="00D34CC5">
            <w:pPr>
              <w:spacing w:line="360" w:lineRule="auto"/>
              <w:ind w:firstLineChars="200" w:firstLine="482"/>
              <w:rPr>
                <w:rFonts w:ascii="宋体" w:eastAsia="宋体" w:hAnsi="宋体" w:hint="eastAsia"/>
                <w:b/>
                <w:sz w:val="24"/>
                <w:szCs w:val="24"/>
              </w:rPr>
            </w:pPr>
            <w:r w:rsidRPr="006B59F2">
              <w:rPr>
                <w:rFonts w:ascii="宋体" w:eastAsia="宋体" w:hAnsi="宋体" w:hint="eastAsia"/>
                <w:b/>
                <w:sz w:val="24"/>
                <w:szCs w:val="24"/>
              </w:rPr>
              <w:t>人民法院受理破产申请后，清算组应当将清算事务移交给人民法院指定的破产管理人。</w:t>
            </w:r>
          </w:p>
          <w:p w14:paraId="3DC886E4" w14:textId="77777777" w:rsidR="00154F3B" w:rsidRPr="006B59F2" w:rsidRDefault="00154F3B" w:rsidP="00D34CC5">
            <w:pPr>
              <w:spacing w:line="360" w:lineRule="auto"/>
              <w:ind w:firstLineChars="200" w:firstLine="480"/>
              <w:rPr>
                <w:rFonts w:ascii="宋体" w:eastAsia="宋体" w:hAnsi="宋体" w:hint="eastAsia"/>
                <w:sz w:val="24"/>
                <w:szCs w:val="24"/>
              </w:rPr>
            </w:pPr>
          </w:p>
        </w:tc>
      </w:tr>
      <w:tr w:rsidR="00154F3B" w:rsidRPr="006B59F2" w14:paraId="260AFB67" w14:textId="77777777" w:rsidTr="00534BB2">
        <w:trPr>
          <w:trHeight w:val="4582"/>
        </w:trPr>
        <w:tc>
          <w:tcPr>
            <w:tcW w:w="951" w:type="dxa"/>
            <w:vAlign w:val="center"/>
          </w:tcPr>
          <w:p w14:paraId="7E62CE15" w14:textId="51E22423" w:rsidR="00154F3B" w:rsidRPr="006B59F2" w:rsidRDefault="00B05B81" w:rsidP="00534BB2">
            <w:pPr>
              <w:jc w:val="center"/>
              <w:rPr>
                <w:rFonts w:ascii="宋体" w:eastAsia="宋体" w:hAnsi="宋体" w:hint="eastAsia"/>
                <w:sz w:val="24"/>
                <w:szCs w:val="24"/>
              </w:rPr>
            </w:pPr>
            <w:r>
              <w:rPr>
                <w:rFonts w:ascii="宋体" w:eastAsia="宋体" w:hAnsi="宋体" w:hint="eastAsia"/>
                <w:sz w:val="24"/>
                <w:szCs w:val="24"/>
              </w:rPr>
              <w:t>35</w:t>
            </w:r>
          </w:p>
        </w:tc>
        <w:tc>
          <w:tcPr>
            <w:tcW w:w="4006" w:type="dxa"/>
          </w:tcPr>
          <w:p w14:paraId="2F88EC8C"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第二百零三条 公司党支部根据《中国共产党章程》等党内法规履行职责。</w:t>
            </w:r>
          </w:p>
          <w:p w14:paraId="32E78682"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（一）保证监督党和国家方针政策在公司的贯彻执行，落实党中央、国务院重大战略决策，以及上级党组织有关重要工作部署。</w:t>
            </w:r>
          </w:p>
          <w:p w14:paraId="77200649"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（二）研究讨论公司改革发展稳定、重大经营管理事项和涉及职工切身利益的重大问题，并提出意见建议。</w:t>
            </w:r>
          </w:p>
          <w:p w14:paraId="229E0F4A"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lastRenderedPageBreak/>
              <w:t>（三）领导企业思想政治工作、精神文明建设、统一战线工作，领导企业工会、共青团、妇女组织等群团组织。</w:t>
            </w:r>
          </w:p>
        </w:tc>
        <w:tc>
          <w:tcPr>
            <w:tcW w:w="3969" w:type="dxa"/>
          </w:tcPr>
          <w:p w14:paraId="24BD4B99"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lastRenderedPageBreak/>
              <w:t>第二百零三条 公司党支部根据《中国共产党章程》等党内法规履行职责。</w:t>
            </w:r>
          </w:p>
          <w:p w14:paraId="0D09EB86"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（一）保证监督党和国家方针政策在公司的贯彻执行，落实党中央、国务院重大战略决策，以及上级党组织有关重要工作部署。</w:t>
            </w:r>
          </w:p>
          <w:p w14:paraId="509D3D55" w14:textId="77777777" w:rsidR="00154F3B" w:rsidRPr="006B59F2" w:rsidRDefault="00154F3B" w:rsidP="00D34CC5">
            <w:pPr>
              <w:spacing w:line="360" w:lineRule="auto"/>
              <w:ind w:firstLineChars="200" w:firstLine="480"/>
              <w:rPr>
                <w:rFonts w:ascii="宋体" w:eastAsia="宋体" w:hAnsi="宋体" w:hint="eastAsia"/>
                <w:sz w:val="24"/>
                <w:szCs w:val="24"/>
              </w:rPr>
            </w:pPr>
            <w:r w:rsidRPr="006B59F2">
              <w:rPr>
                <w:rFonts w:ascii="宋体" w:eastAsia="宋体" w:hAnsi="宋体" w:hint="eastAsia"/>
                <w:sz w:val="24"/>
                <w:szCs w:val="24"/>
              </w:rPr>
              <w:t>（二）研究讨论公司改革发展稳定、重大经营管理事项和涉及职工切身利益的重大问题，并提出意见建议。</w:t>
            </w:r>
          </w:p>
          <w:p w14:paraId="3B46D4EC" w14:textId="77777777" w:rsidR="00154F3B" w:rsidRPr="006B59F2" w:rsidRDefault="00154F3B" w:rsidP="00D34CC5">
            <w:pPr>
              <w:spacing w:line="360" w:lineRule="auto"/>
              <w:ind w:firstLineChars="200" w:firstLine="482"/>
              <w:rPr>
                <w:rFonts w:ascii="宋体" w:eastAsia="宋体" w:hAnsi="宋体" w:hint="eastAsia"/>
                <w:b/>
                <w:sz w:val="24"/>
                <w:szCs w:val="24"/>
              </w:rPr>
            </w:pPr>
            <w:r w:rsidRPr="006B59F2">
              <w:rPr>
                <w:rFonts w:ascii="宋体" w:eastAsia="宋体" w:hAnsi="宋体" w:hint="eastAsia"/>
                <w:b/>
                <w:sz w:val="24"/>
                <w:szCs w:val="24"/>
              </w:rPr>
              <w:lastRenderedPageBreak/>
              <w:t>（三）坚持党管干部原则与董事会依法选聘经营者相结合，在选人用人工作中发挥领导和把关作用。</w:t>
            </w:r>
          </w:p>
          <w:p w14:paraId="276342EB" w14:textId="77777777" w:rsidR="00154F3B" w:rsidRPr="006B59F2" w:rsidRDefault="00154F3B" w:rsidP="00D34CC5">
            <w:pPr>
              <w:spacing w:line="360" w:lineRule="auto"/>
              <w:ind w:firstLineChars="200" w:firstLine="482"/>
              <w:rPr>
                <w:rFonts w:ascii="宋体" w:eastAsia="宋体" w:hAnsi="宋体" w:hint="eastAsia"/>
                <w:sz w:val="24"/>
                <w:szCs w:val="24"/>
              </w:rPr>
            </w:pPr>
            <w:r w:rsidRPr="006B59F2">
              <w:rPr>
                <w:rFonts w:ascii="宋体" w:eastAsia="宋体" w:hAnsi="宋体" w:hint="eastAsia"/>
                <w:b/>
                <w:bCs/>
                <w:sz w:val="24"/>
                <w:szCs w:val="24"/>
              </w:rPr>
              <w:t>（四）</w:t>
            </w:r>
            <w:r w:rsidRPr="006B59F2">
              <w:rPr>
                <w:rFonts w:ascii="宋体" w:eastAsia="宋体" w:hAnsi="宋体" w:hint="eastAsia"/>
                <w:b/>
                <w:sz w:val="24"/>
                <w:szCs w:val="24"/>
              </w:rPr>
              <w:t>承担全面从严治党主体责任。</w:t>
            </w:r>
            <w:r w:rsidRPr="006B59F2">
              <w:rPr>
                <w:rFonts w:ascii="宋体" w:eastAsia="宋体" w:hAnsi="宋体" w:hint="eastAsia"/>
                <w:sz w:val="24"/>
                <w:szCs w:val="24"/>
              </w:rPr>
              <w:t>领导企业思想政治工作、精神文明建设、统一战线工作，领导企业工会、共青团、妇女组织等群团组织。</w:t>
            </w:r>
            <w:r w:rsidRPr="006B59F2">
              <w:rPr>
                <w:rFonts w:ascii="宋体" w:eastAsia="宋体" w:hAnsi="宋体" w:hint="eastAsia"/>
                <w:b/>
                <w:sz w:val="24"/>
                <w:szCs w:val="24"/>
              </w:rPr>
              <w:t>领导党风廉政建设，支持纪委切实履行监督责任。</w:t>
            </w:r>
          </w:p>
        </w:tc>
      </w:tr>
    </w:tbl>
    <w:p w14:paraId="148B6159" w14:textId="21918D55" w:rsidR="002E3DCF" w:rsidRDefault="00176E0A" w:rsidP="00AF5891">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lastRenderedPageBreak/>
        <w:t>同时，董事会同意并提请股东</w:t>
      </w:r>
      <w:r w:rsidR="00156693">
        <w:rPr>
          <w:rFonts w:ascii="宋体" w:eastAsia="宋体" w:hAnsi="宋体" w:hint="eastAsia"/>
          <w:sz w:val="24"/>
          <w:szCs w:val="24"/>
        </w:rPr>
        <w:t>会授权公司经营管理</w:t>
      </w:r>
      <w:proofErr w:type="gramStart"/>
      <w:r w:rsidR="00156693">
        <w:rPr>
          <w:rFonts w:ascii="宋体" w:eastAsia="宋体" w:hAnsi="宋体" w:hint="eastAsia"/>
          <w:sz w:val="24"/>
          <w:szCs w:val="24"/>
        </w:rPr>
        <w:t>层办理</w:t>
      </w:r>
      <w:proofErr w:type="gramEnd"/>
      <w:r w:rsidR="00156693">
        <w:rPr>
          <w:rFonts w:ascii="宋体" w:eastAsia="宋体" w:hAnsi="宋体" w:hint="eastAsia"/>
          <w:sz w:val="24"/>
          <w:szCs w:val="24"/>
        </w:rPr>
        <w:t>上述《公司章程》的工商变更登记/</w:t>
      </w:r>
      <w:r w:rsidR="007E5A15">
        <w:rPr>
          <w:rFonts w:ascii="宋体" w:eastAsia="宋体" w:hAnsi="宋体" w:hint="eastAsia"/>
          <w:sz w:val="24"/>
          <w:szCs w:val="24"/>
        </w:rPr>
        <w:t>备案相关工作。公司将于股东</w:t>
      </w:r>
      <w:r w:rsidR="00156693">
        <w:rPr>
          <w:rFonts w:ascii="宋体" w:eastAsia="宋体" w:hAnsi="宋体" w:hint="eastAsia"/>
          <w:sz w:val="24"/>
          <w:szCs w:val="24"/>
        </w:rPr>
        <w:t>会审议通过该议案后及时向工商登记机关办理《公司章程》的工商备案手续，《公司章程》最终以工商登记机关变更/备案的内容为准。</w:t>
      </w:r>
    </w:p>
    <w:p w14:paraId="42225EEF" w14:textId="77777777" w:rsidR="002E3DCF" w:rsidRDefault="0015669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修订后的《公司章程》全文请参见巨潮资讯网（http://www.cninfo.com.cn）。</w:t>
      </w:r>
    </w:p>
    <w:p w14:paraId="3BA0DB3B" w14:textId="77777777" w:rsidR="002E3DCF" w:rsidRDefault="00156693">
      <w:pPr>
        <w:spacing w:line="360" w:lineRule="auto"/>
        <w:ind w:firstLineChars="200" w:firstLine="482"/>
        <w:rPr>
          <w:rFonts w:ascii="宋体" w:eastAsia="宋体" w:hAnsi="宋体" w:cs="Times New Roman" w:hint="eastAsia"/>
          <w:b/>
          <w:kern w:val="0"/>
          <w:sz w:val="24"/>
          <w:szCs w:val="24"/>
        </w:rPr>
      </w:pPr>
      <w:r>
        <w:rPr>
          <w:rFonts w:ascii="宋体" w:eastAsia="宋体" w:hAnsi="宋体" w:cs="Times New Roman" w:hint="eastAsia"/>
          <w:b/>
          <w:kern w:val="0"/>
          <w:sz w:val="24"/>
          <w:szCs w:val="24"/>
        </w:rPr>
        <w:t>二、制定和修订公司部分制度的相关情况</w:t>
      </w:r>
    </w:p>
    <w:p w14:paraId="25072932" w14:textId="09988C98" w:rsidR="002E3DCF" w:rsidRDefault="00156693">
      <w:pPr>
        <w:spacing w:line="360" w:lineRule="auto"/>
        <w:ind w:firstLineChars="200" w:firstLine="480"/>
        <w:rPr>
          <w:rFonts w:ascii="宋体" w:eastAsia="宋体" w:hAnsi="宋体" w:hint="eastAsia"/>
          <w:sz w:val="24"/>
          <w:szCs w:val="24"/>
        </w:rPr>
      </w:pPr>
      <w:r>
        <w:rPr>
          <w:rFonts w:ascii="宋体" w:eastAsia="宋体" w:hAnsi="宋体"/>
          <w:sz w:val="24"/>
          <w:szCs w:val="24"/>
        </w:rPr>
        <w:t>为进一步促进公司规范运作，维护公司及股东的合法权益，建立健全内部管理机制，根据《公司法》《证券法》《深圳证券交易所股票上市规则》《深圳证券交易所上市公司自律监管指引第1号——主板上市公司规范运作》</w:t>
      </w:r>
      <w:r w:rsidR="00FD74ED">
        <w:rPr>
          <w:rFonts w:ascii="宋体" w:eastAsia="宋体" w:hAnsi="宋体" w:hint="eastAsia"/>
          <w:sz w:val="24"/>
          <w:szCs w:val="24"/>
        </w:rPr>
        <w:t>《</w:t>
      </w:r>
      <w:r w:rsidR="00FD74ED" w:rsidRPr="0058310E">
        <w:rPr>
          <w:rFonts w:ascii="Calibri" w:eastAsia="宋体" w:hAnsi="Calibri" w:cs="Times New Roman" w:hint="eastAsia"/>
          <w:sz w:val="24"/>
          <w:szCs w:val="24"/>
        </w:rPr>
        <w:t>上市公司治理准则（</w:t>
      </w:r>
      <w:r w:rsidR="00FD74ED" w:rsidRPr="0058310E">
        <w:rPr>
          <w:rFonts w:ascii="Calibri" w:eastAsia="宋体" w:hAnsi="Calibri" w:cs="Times New Roman"/>
          <w:sz w:val="24"/>
          <w:szCs w:val="24"/>
        </w:rPr>
        <w:t>2025</w:t>
      </w:r>
      <w:r w:rsidR="00FD74ED" w:rsidRPr="0058310E">
        <w:rPr>
          <w:rFonts w:ascii="Calibri" w:eastAsia="宋体" w:hAnsi="Calibri" w:cs="Times New Roman" w:hint="eastAsia"/>
          <w:sz w:val="24"/>
          <w:szCs w:val="24"/>
        </w:rPr>
        <w:t>年修订）</w:t>
      </w:r>
      <w:r w:rsidR="00FD74ED">
        <w:rPr>
          <w:rFonts w:ascii="宋体" w:eastAsia="宋体" w:hAnsi="宋体" w:hint="eastAsia"/>
          <w:sz w:val="24"/>
          <w:szCs w:val="24"/>
        </w:rPr>
        <w:t>》</w:t>
      </w:r>
      <w:r>
        <w:rPr>
          <w:rFonts w:ascii="宋体" w:eastAsia="宋体" w:hAnsi="宋体"/>
          <w:sz w:val="24"/>
          <w:szCs w:val="24"/>
        </w:rPr>
        <w:t>等法律法规、规范性文件，结合公司实际情况和经营发展需要，拟制定</w:t>
      </w:r>
      <w:r w:rsidR="00CC3969" w:rsidRPr="00CC3969">
        <w:rPr>
          <w:rFonts w:asciiTheme="minorEastAsia" w:hAnsiTheme="minorEastAsia" w:cs="宋体" w:hint="eastAsia"/>
          <w:kern w:val="0"/>
          <w:sz w:val="24"/>
          <w:szCs w:val="24"/>
        </w:rPr>
        <w:t>《董事和高级管理人员薪酬管理制度》</w:t>
      </w:r>
      <w:r>
        <w:rPr>
          <w:rFonts w:ascii="宋体" w:eastAsia="宋体" w:hAnsi="宋体"/>
          <w:sz w:val="24"/>
          <w:szCs w:val="24"/>
        </w:rPr>
        <w:t>，并对公司部分制度进行修订，具体制定及修订的制度情况如下：</w:t>
      </w:r>
    </w:p>
    <w:tbl>
      <w:tblPr>
        <w:tblStyle w:val="a7"/>
        <w:tblW w:w="8359" w:type="dxa"/>
        <w:tblLook w:val="04A0" w:firstRow="1" w:lastRow="0" w:firstColumn="1" w:lastColumn="0" w:noHBand="0" w:noVBand="1"/>
      </w:tblPr>
      <w:tblGrid>
        <w:gridCol w:w="1079"/>
        <w:gridCol w:w="3878"/>
        <w:gridCol w:w="1134"/>
        <w:gridCol w:w="2268"/>
      </w:tblGrid>
      <w:tr w:rsidR="00154F3B" w14:paraId="65E187EF" w14:textId="77777777" w:rsidTr="003234BD">
        <w:trPr>
          <w:trHeight w:val="967"/>
        </w:trPr>
        <w:tc>
          <w:tcPr>
            <w:tcW w:w="1079" w:type="dxa"/>
            <w:vAlign w:val="center"/>
          </w:tcPr>
          <w:p w14:paraId="72F9BC4A" w14:textId="77777777" w:rsidR="00154F3B" w:rsidRDefault="00154F3B" w:rsidP="007B0F06">
            <w:pPr>
              <w:spacing w:line="360" w:lineRule="auto"/>
              <w:jc w:val="center"/>
              <w:rPr>
                <w:rFonts w:ascii="Calibri" w:eastAsia="宋体" w:hAnsi="Calibri" w:cs="Times New Roman"/>
                <w:sz w:val="24"/>
                <w:szCs w:val="24"/>
              </w:rPr>
            </w:pPr>
            <w:r>
              <w:rPr>
                <w:rFonts w:ascii="Calibri" w:eastAsia="宋体" w:hAnsi="Calibri" w:cs="Times New Roman" w:hint="eastAsia"/>
                <w:sz w:val="24"/>
                <w:szCs w:val="24"/>
              </w:rPr>
              <w:t>序号</w:t>
            </w:r>
          </w:p>
        </w:tc>
        <w:tc>
          <w:tcPr>
            <w:tcW w:w="3878" w:type="dxa"/>
            <w:vAlign w:val="center"/>
          </w:tcPr>
          <w:p w14:paraId="71B961F5" w14:textId="77777777" w:rsidR="00154F3B" w:rsidRDefault="00154F3B" w:rsidP="00D34CC5">
            <w:pPr>
              <w:spacing w:line="360" w:lineRule="auto"/>
              <w:jc w:val="center"/>
              <w:rPr>
                <w:rFonts w:ascii="Calibri" w:eastAsia="宋体" w:hAnsi="Calibri" w:cs="Times New Roman"/>
                <w:sz w:val="24"/>
                <w:szCs w:val="24"/>
              </w:rPr>
            </w:pPr>
            <w:r>
              <w:rPr>
                <w:rFonts w:ascii="Calibri" w:eastAsia="宋体" w:hAnsi="Calibri" w:cs="Times New Roman" w:hint="eastAsia"/>
                <w:sz w:val="24"/>
                <w:szCs w:val="24"/>
              </w:rPr>
              <w:t>制度名称</w:t>
            </w:r>
          </w:p>
        </w:tc>
        <w:tc>
          <w:tcPr>
            <w:tcW w:w="1134" w:type="dxa"/>
            <w:vAlign w:val="center"/>
          </w:tcPr>
          <w:p w14:paraId="6FEFF69A" w14:textId="77777777" w:rsidR="00154F3B" w:rsidRDefault="00154F3B" w:rsidP="00D34CC5">
            <w:pPr>
              <w:spacing w:line="360" w:lineRule="auto"/>
              <w:jc w:val="center"/>
              <w:rPr>
                <w:rFonts w:ascii="Calibri" w:eastAsia="宋体" w:hAnsi="Calibri" w:cs="Times New Roman"/>
                <w:sz w:val="24"/>
                <w:szCs w:val="24"/>
              </w:rPr>
            </w:pPr>
            <w:r>
              <w:rPr>
                <w:rFonts w:ascii="Calibri" w:eastAsia="宋体" w:hAnsi="Calibri" w:cs="Times New Roman" w:hint="eastAsia"/>
                <w:sz w:val="24"/>
                <w:szCs w:val="24"/>
              </w:rPr>
              <w:t>变更形式</w:t>
            </w:r>
          </w:p>
        </w:tc>
        <w:tc>
          <w:tcPr>
            <w:tcW w:w="2268" w:type="dxa"/>
            <w:vAlign w:val="center"/>
          </w:tcPr>
          <w:p w14:paraId="63D462DC" w14:textId="77777777" w:rsidR="00154F3B" w:rsidRDefault="00154F3B" w:rsidP="0058632C">
            <w:pPr>
              <w:spacing w:line="360" w:lineRule="auto"/>
              <w:jc w:val="center"/>
              <w:rPr>
                <w:rFonts w:ascii="Calibri" w:eastAsia="宋体" w:hAnsi="Calibri" w:cs="Times New Roman"/>
                <w:sz w:val="24"/>
                <w:szCs w:val="24"/>
              </w:rPr>
            </w:pPr>
            <w:r w:rsidRPr="004427F1">
              <w:rPr>
                <w:sz w:val="24"/>
                <w:szCs w:val="28"/>
              </w:rPr>
              <w:t>是否需要提交股东大会审议</w:t>
            </w:r>
          </w:p>
        </w:tc>
      </w:tr>
      <w:tr w:rsidR="00154F3B" w14:paraId="51EC315A" w14:textId="77777777" w:rsidTr="003234BD">
        <w:trPr>
          <w:trHeight w:val="477"/>
        </w:trPr>
        <w:tc>
          <w:tcPr>
            <w:tcW w:w="1079" w:type="dxa"/>
            <w:vAlign w:val="center"/>
          </w:tcPr>
          <w:p w14:paraId="1828B8E3" w14:textId="77777777" w:rsidR="00154F3B" w:rsidRDefault="00154F3B" w:rsidP="007B0F06">
            <w:pPr>
              <w:spacing w:line="360" w:lineRule="auto"/>
              <w:jc w:val="center"/>
              <w:rPr>
                <w:rFonts w:ascii="Calibri" w:eastAsia="宋体" w:hAnsi="Calibri" w:cs="Times New Roman"/>
                <w:sz w:val="24"/>
                <w:szCs w:val="24"/>
              </w:rPr>
            </w:pPr>
            <w:r>
              <w:rPr>
                <w:rFonts w:ascii="Calibri" w:eastAsia="宋体" w:hAnsi="Calibri" w:cs="Times New Roman"/>
                <w:sz w:val="24"/>
                <w:szCs w:val="24"/>
              </w:rPr>
              <w:t>1</w:t>
            </w:r>
          </w:p>
        </w:tc>
        <w:tc>
          <w:tcPr>
            <w:tcW w:w="3878" w:type="dxa"/>
            <w:vAlign w:val="center"/>
          </w:tcPr>
          <w:p w14:paraId="6D49A6DE" w14:textId="77777777" w:rsidR="00154F3B" w:rsidRDefault="00154F3B" w:rsidP="00D34CC5">
            <w:pPr>
              <w:spacing w:line="360" w:lineRule="auto"/>
              <w:rPr>
                <w:rFonts w:ascii="Calibri" w:eastAsia="宋体" w:hAnsi="Calibri" w:cs="Times New Roman"/>
                <w:sz w:val="24"/>
                <w:szCs w:val="24"/>
              </w:rPr>
            </w:pPr>
            <w:r>
              <w:rPr>
                <w:rFonts w:ascii="Calibri" w:eastAsia="宋体" w:hAnsi="Calibri" w:cs="Times New Roman"/>
                <w:sz w:val="24"/>
                <w:szCs w:val="24"/>
              </w:rPr>
              <w:t>《</w:t>
            </w:r>
            <w:r>
              <w:rPr>
                <w:rFonts w:ascii="Calibri" w:eastAsia="宋体" w:hAnsi="Calibri" w:cs="Times New Roman" w:hint="eastAsia"/>
                <w:sz w:val="24"/>
                <w:szCs w:val="24"/>
              </w:rPr>
              <w:t>股东会议事规则</w:t>
            </w:r>
            <w:r>
              <w:rPr>
                <w:rFonts w:ascii="Calibri" w:eastAsia="宋体" w:hAnsi="Calibri" w:cs="Times New Roman"/>
                <w:sz w:val="24"/>
                <w:szCs w:val="24"/>
              </w:rPr>
              <w:t>》</w:t>
            </w:r>
          </w:p>
        </w:tc>
        <w:tc>
          <w:tcPr>
            <w:tcW w:w="1134" w:type="dxa"/>
            <w:vAlign w:val="center"/>
          </w:tcPr>
          <w:p w14:paraId="3D937AA6" w14:textId="77777777" w:rsidR="00154F3B" w:rsidRDefault="00154F3B" w:rsidP="00D34CC5">
            <w:pPr>
              <w:spacing w:line="360" w:lineRule="auto"/>
              <w:jc w:val="center"/>
              <w:rPr>
                <w:rFonts w:ascii="Calibri" w:eastAsia="宋体" w:hAnsi="Calibri" w:cs="Times New Roman"/>
                <w:sz w:val="24"/>
                <w:szCs w:val="24"/>
              </w:rPr>
            </w:pPr>
            <w:r>
              <w:rPr>
                <w:rFonts w:ascii="Calibri" w:eastAsia="宋体" w:hAnsi="Calibri" w:cs="Times New Roman" w:hint="eastAsia"/>
                <w:sz w:val="24"/>
                <w:szCs w:val="24"/>
              </w:rPr>
              <w:t>修订</w:t>
            </w:r>
          </w:p>
        </w:tc>
        <w:tc>
          <w:tcPr>
            <w:tcW w:w="2268" w:type="dxa"/>
            <w:vAlign w:val="center"/>
          </w:tcPr>
          <w:p w14:paraId="5DD510A3" w14:textId="77777777" w:rsidR="00154F3B" w:rsidRDefault="00154F3B" w:rsidP="0058632C">
            <w:pPr>
              <w:spacing w:line="360" w:lineRule="auto"/>
              <w:jc w:val="center"/>
              <w:rPr>
                <w:rFonts w:ascii="Calibri" w:eastAsia="宋体" w:hAnsi="Calibri" w:cs="Times New Roman"/>
                <w:sz w:val="24"/>
                <w:szCs w:val="24"/>
              </w:rPr>
            </w:pPr>
            <w:r>
              <w:rPr>
                <w:rFonts w:ascii="Calibri" w:eastAsia="宋体" w:hAnsi="Calibri" w:cs="Times New Roman" w:hint="eastAsia"/>
                <w:sz w:val="24"/>
                <w:szCs w:val="24"/>
              </w:rPr>
              <w:t>是</w:t>
            </w:r>
          </w:p>
        </w:tc>
      </w:tr>
      <w:tr w:rsidR="00154F3B" w14:paraId="13955121" w14:textId="77777777" w:rsidTr="003234BD">
        <w:trPr>
          <w:trHeight w:val="477"/>
        </w:trPr>
        <w:tc>
          <w:tcPr>
            <w:tcW w:w="1079" w:type="dxa"/>
            <w:vAlign w:val="center"/>
          </w:tcPr>
          <w:p w14:paraId="6D2E385D" w14:textId="77777777" w:rsidR="00154F3B" w:rsidRDefault="00154F3B" w:rsidP="007B0F06">
            <w:pPr>
              <w:spacing w:line="360" w:lineRule="auto"/>
              <w:jc w:val="center"/>
              <w:rPr>
                <w:rFonts w:ascii="Calibri" w:eastAsia="宋体" w:hAnsi="Calibri" w:cs="Times New Roman"/>
                <w:sz w:val="24"/>
                <w:szCs w:val="24"/>
              </w:rPr>
            </w:pPr>
            <w:r>
              <w:rPr>
                <w:rFonts w:ascii="Calibri" w:eastAsia="宋体" w:hAnsi="Calibri" w:cs="Times New Roman"/>
                <w:sz w:val="24"/>
                <w:szCs w:val="24"/>
              </w:rPr>
              <w:t>2</w:t>
            </w:r>
          </w:p>
        </w:tc>
        <w:tc>
          <w:tcPr>
            <w:tcW w:w="3878" w:type="dxa"/>
            <w:vAlign w:val="center"/>
          </w:tcPr>
          <w:p w14:paraId="21352C7E" w14:textId="77777777" w:rsidR="00154F3B" w:rsidRDefault="00154F3B" w:rsidP="00D34CC5">
            <w:pPr>
              <w:spacing w:line="360" w:lineRule="auto"/>
              <w:rPr>
                <w:rFonts w:ascii="Calibri" w:eastAsia="宋体" w:hAnsi="Calibri" w:cs="Times New Roman"/>
                <w:sz w:val="24"/>
                <w:szCs w:val="24"/>
              </w:rPr>
            </w:pPr>
            <w:r>
              <w:rPr>
                <w:rFonts w:ascii="Calibri" w:eastAsia="宋体" w:hAnsi="Calibri" w:cs="Times New Roman"/>
                <w:sz w:val="24"/>
                <w:szCs w:val="24"/>
              </w:rPr>
              <w:t>《</w:t>
            </w:r>
            <w:r>
              <w:rPr>
                <w:rFonts w:ascii="Calibri" w:eastAsia="宋体" w:hAnsi="Calibri" w:cs="Times New Roman" w:hint="eastAsia"/>
                <w:sz w:val="24"/>
                <w:szCs w:val="24"/>
              </w:rPr>
              <w:t>董事会议事规则</w:t>
            </w:r>
            <w:r>
              <w:rPr>
                <w:rFonts w:ascii="Calibri" w:eastAsia="宋体" w:hAnsi="Calibri" w:cs="Times New Roman"/>
                <w:sz w:val="24"/>
                <w:szCs w:val="24"/>
              </w:rPr>
              <w:t>》</w:t>
            </w:r>
          </w:p>
        </w:tc>
        <w:tc>
          <w:tcPr>
            <w:tcW w:w="1134" w:type="dxa"/>
            <w:vAlign w:val="center"/>
          </w:tcPr>
          <w:p w14:paraId="0FF8960C" w14:textId="77777777" w:rsidR="00154F3B" w:rsidRDefault="00154F3B" w:rsidP="00D34CC5">
            <w:pPr>
              <w:spacing w:line="360" w:lineRule="auto"/>
              <w:jc w:val="center"/>
              <w:rPr>
                <w:rFonts w:ascii="Calibri" w:eastAsia="宋体" w:hAnsi="Calibri" w:cs="Times New Roman"/>
                <w:sz w:val="24"/>
                <w:szCs w:val="24"/>
              </w:rPr>
            </w:pPr>
            <w:r>
              <w:rPr>
                <w:rFonts w:ascii="Calibri" w:eastAsia="宋体" w:hAnsi="Calibri" w:cs="Times New Roman" w:hint="eastAsia"/>
                <w:sz w:val="24"/>
                <w:szCs w:val="24"/>
              </w:rPr>
              <w:t>修订</w:t>
            </w:r>
          </w:p>
        </w:tc>
        <w:tc>
          <w:tcPr>
            <w:tcW w:w="2268" w:type="dxa"/>
            <w:vAlign w:val="center"/>
          </w:tcPr>
          <w:p w14:paraId="4EA10DA5" w14:textId="77777777" w:rsidR="00154F3B" w:rsidRDefault="00154F3B" w:rsidP="0058632C">
            <w:pPr>
              <w:spacing w:line="360" w:lineRule="auto"/>
              <w:jc w:val="center"/>
              <w:rPr>
                <w:rFonts w:ascii="Calibri" w:eastAsia="宋体" w:hAnsi="Calibri" w:cs="Times New Roman"/>
                <w:sz w:val="24"/>
                <w:szCs w:val="24"/>
              </w:rPr>
            </w:pPr>
            <w:r>
              <w:rPr>
                <w:rFonts w:ascii="Calibri" w:eastAsia="宋体" w:hAnsi="Calibri" w:cs="Times New Roman" w:hint="eastAsia"/>
                <w:sz w:val="24"/>
                <w:szCs w:val="24"/>
              </w:rPr>
              <w:t>是</w:t>
            </w:r>
          </w:p>
        </w:tc>
      </w:tr>
      <w:tr w:rsidR="00154F3B" w14:paraId="021212BD" w14:textId="77777777" w:rsidTr="003234BD">
        <w:trPr>
          <w:trHeight w:val="477"/>
        </w:trPr>
        <w:tc>
          <w:tcPr>
            <w:tcW w:w="1079" w:type="dxa"/>
            <w:vAlign w:val="center"/>
          </w:tcPr>
          <w:p w14:paraId="62561ED3" w14:textId="77777777" w:rsidR="00154F3B" w:rsidRDefault="00154F3B" w:rsidP="007B0F06">
            <w:pPr>
              <w:spacing w:line="360" w:lineRule="auto"/>
              <w:jc w:val="center"/>
              <w:rPr>
                <w:rFonts w:ascii="Calibri" w:eastAsia="宋体" w:hAnsi="Calibri" w:cs="Times New Roman"/>
                <w:sz w:val="24"/>
                <w:szCs w:val="24"/>
              </w:rPr>
            </w:pPr>
            <w:r>
              <w:rPr>
                <w:rFonts w:ascii="Calibri" w:eastAsia="宋体" w:hAnsi="Calibri" w:cs="Times New Roman"/>
                <w:sz w:val="24"/>
                <w:szCs w:val="24"/>
              </w:rPr>
              <w:t>3</w:t>
            </w:r>
          </w:p>
        </w:tc>
        <w:tc>
          <w:tcPr>
            <w:tcW w:w="3878" w:type="dxa"/>
            <w:vAlign w:val="center"/>
          </w:tcPr>
          <w:p w14:paraId="1CE97B91" w14:textId="5042B7F0" w:rsidR="00154F3B" w:rsidRDefault="00154F3B" w:rsidP="00D34CC5">
            <w:pPr>
              <w:spacing w:line="360" w:lineRule="auto"/>
              <w:rPr>
                <w:rFonts w:ascii="Calibri" w:eastAsia="宋体" w:hAnsi="Calibri" w:cs="Times New Roman"/>
                <w:sz w:val="24"/>
                <w:szCs w:val="24"/>
              </w:rPr>
            </w:pPr>
            <w:r>
              <w:rPr>
                <w:rFonts w:ascii="Calibri" w:eastAsia="宋体" w:hAnsi="Calibri" w:cs="Times New Roman"/>
                <w:sz w:val="24"/>
                <w:szCs w:val="24"/>
              </w:rPr>
              <w:t>《</w:t>
            </w:r>
            <w:r>
              <w:rPr>
                <w:rFonts w:ascii="Calibri" w:eastAsia="宋体" w:hAnsi="Calibri" w:cs="Times New Roman" w:hint="eastAsia"/>
                <w:sz w:val="24"/>
                <w:szCs w:val="24"/>
              </w:rPr>
              <w:t>独立董事</w:t>
            </w:r>
            <w:r w:rsidR="00CC3969">
              <w:rPr>
                <w:rFonts w:ascii="Calibri" w:eastAsia="宋体" w:hAnsi="Calibri" w:cs="Times New Roman" w:hint="eastAsia"/>
                <w:sz w:val="24"/>
                <w:szCs w:val="24"/>
              </w:rPr>
              <w:t>工作制度</w:t>
            </w:r>
            <w:r>
              <w:rPr>
                <w:rFonts w:ascii="Calibri" w:eastAsia="宋体" w:hAnsi="Calibri" w:cs="Times New Roman"/>
                <w:sz w:val="24"/>
                <w:szCs w:val="24"/>
              </w:rPr>
              <w:t>》</w:t>
            </w:r>
          </w:p>
        </w:tc>
        <w:tc>
          <w:tcPr>
            <w:tcW w:w="1134" w:type="dxa"/>
            <w:vAlign w:val="center"/>
          </w:tcPr>
          <w:p w14:paraId="44362744" w14:textId="77777777" w:rsidR="00154F3B" w:rsidRDefault="00154F3B" w:rsidP="00D34CC5">
            <w:pPr>
              <w:spacing w:line="360" w:lineRule="auto"/>
              <w:jc w:val="center"/>
              <w:rPr>
                <w:rFonts w:ascii="Calibri" w:eastAsia="宋体" w:hAnsi="Calibri" w:cs="Times New Roman"/>
                <w:sz w:val="24"/>
                <w:szCs w:val="24"/>
              </w:rPr>
            </w:pPr>
            <w:r>
              <w:rPr>
                <w:rFonts w:ascii="Calibri" w:eastAsia="宋体" w:hAnsi="Calibri" w:cs="Times New Roman" w:hint="eastAsia"/>
                <w:sz w:val="24"/>
                <w:szCs w:val="24"/>
              </w:rPr>
              <w:t>修订</w:t>
            </w:r>
          </w:p>
        </w:tc>
        <w:tc>
          <w:tcPr>
            <w:tcW w:w="2268" w:type="dxa"/>
            <w:vAlign w:val="center"/>
          </w:tcPr>
          <w:p w14:paraId="6C8D4161" w14:textId="09243C07" w:rsidR="00154F3B" w:rsidRDefault="00CC3969" w:rsidP="0058632C">
            <w:pPr>
              <w:spacing w:line="360" w:lineRule="auto"/>
              <w:jc w:val="center"/>
              <w:rPr>
                <w:rFonts w:ascii="Calibri" w:eastAsia="宋体" w:hAnsi="Calibri" w:cs="Times New Roman"/>
                <w:sz w:val="24"/>
                <w:szCs w:val="24"/>
              </w:rPr>
            </w:pPr>
            <w:r>
              <w:rPr>
                <w:rFonts w:ascii="Calibri" w:eastAsia="宋体" w:hAnsi="Calibri" w:cs="Times New Roman" w:hint="eastAsia"/>
                <w:sz w:val="24"/>
                <w:szCs w:val="24"/>
              </w:rPr>
              <w:t>是</w:t>
            </w:r>
          </w:p>
        </w:tc>
      </w:tr>
      <w:tr w:rsidR="00154F3B" w14:paraId="3DD0A636" w14:textId="77777777" w:rsidTr="003234BD">
        <w:trPr>
          <w:trHeight w:val="477"/>
        </w:trPr>
        <w:tc>
          <w:tcPr>
            <w:tcW w:w="1079" w:type="dxa"/>
            <w:vAlign w:val="center"/>
          </w:tcPr>
          <w:p w14:paraId="0A6590BD" w14:textId="77777777" w:rsidR="00154F3B" w:rsidRDefault="00154F3B" w:rsidP="007B0F06">
            <w:pPr>
              <w:spacing w:line="360" w:lineRule="auto"/>
              <w:jc w:val="center"/>
              <w:rPr>
                <w:rFonts w:ascii="Calibri" w:eastAsia="宋体" w:hAnsi="Calibri" w:cs="Times New Roman"/>
                <w:sz w:val="24"/>
                <w:szCs w:val="24"/>
              </w:rPr>
            </w:pPr>
            <w:r>
              <w:rPr>
                <w:rFonts w:ascii="Calibri" w:eastAsia="宋体" w:hAnsi="Calibri" w:cs="Times New Roman"/>
                <w:sz w:val="24"/>
                <w:szCs w:val="24"/>
              </w:rPr>
              <w:t>4</w:t>
            </w:r>
          </w:p>
        </w:tc>
        <w:tc>
          <w:tcPr>
            <w:tcW w:w="3878" w:type="dxa"/>
            <w:vAlign w:val="center"/>
          </w:tcPr>
          <w:p w14:paraId="756E5F5A" w14:textId="77777777" w:rsidR="00154F3B" w:rsidRDefault="00154F3B" w:rsidP="00D34CC5">
            <w:pPr>
              <w:spacing w:line="360" w:lineRule="auto"/>
              <w:rPr>
                <w:rFonts w:ascii="Calibri" w:eastAsia="宋体" w:hAnsi="Calibri" w:cs="Times New Roman"/>
                <w:sz w:val="24"/>
                <w:szCs w:val="24"/>
              </w:rPr>
            </w:pPr>
            <w:r>
              <w:rPr>
                <w:rFonts w:ascii="Calibri" w:eastAsia="宋体" w:hAnsi="Calibri" w:cs="Times New Roman"/>
                <w:sz w:val="24"/>
                <w:szCs w:val="24"/>
              </w:rPr>
              <w:t>《</w:t>
            </w:r>
            <w:r>
              <w:rPr>
                <w:rFonts w:ascii="Calibri" w:eastAsia="宋体" w:hAnsi="Calibri" w:cs="Times New Roman" w:hint="eastAsia"/>
                <w:sz w:val="24"/>
                <w:szCs w:val="24"/>
              </w:rPr>
              <w:t>关联交易管理制度</w:t>
            </w:r>
            <w:r>
              <w:rPr>
                <w:rFonts w:ascii="Calibri" w:eastAsia="宋体" w:hAnsi="Calibri" w:cs="Times New Roman"/>
                <w:sz w:val="24"/>
                <w:szCs w:val="24"/>
              </w:rPr>
              <w:t>》</w:t>
            </w:r>
          </w:p>
        </w:tc>
        <w:tc>
          <w:tcPr>
            <w:tcW w:w="1134" w:type="dxa"/>
            <w:vAlign w:val="center"/>
          </w:tcPr>
          <w:p w14:paraId="264CF57A" w14:textId="77777777" w:rsidR="00154F3B" w:rsidRDefault="00154F3B" w:rsidP="00D34CC5">
            <w:pPr>
              <w:spacing w:line="360" w:lineRule="auto"/>
              <w:jc w:val="center"/>
              <w:rPr>
                <w:rFonts w:ascii="Calibri" w:eastAsia="宋体" w:hAnsi="Calibri" w:cs="Times New Roman"/>
                <w:sz w:val="24"/>
                <w:szCs w:val="24"/>
              </w:rPr>
            </w:pPr>
            <w:r>
              <w:rPr>
                <w:rFonts w:ascii="Calibri" w:eastAsia="宋体" w:hAnsi="Calibri" w:cs="Times New Roman" w:hint="eastAsia"/>
                <w:sz w:val="24"/>
                <w:szCs w:val="24"/>
              </w:rPr>
              <w:t>修订</w:t>
            </w:r>
          </w:p>
        </w:tc>
        <w:tc>
          <w:tcPr>
            <w:tcW w:w="2268" w:type="dxa"/>
            <w:vAlign w:val="center"/>
          </w:tcPr>
          <w:p w14:paraId="71720257" w14:textId="77777777" w:rsidR="00154F3B" w:rsidRDefault="00154F3B" w:rsidP="0058632C">
            <w:pPr>
              <w:spacing w:line="360" w:lineRule="auto"/>
              <w:jc w:val="center"/>
              <w:rPr>
                <w:rFonts w:ascii="Calibri" w:eastAsia="宋体" w:hAnsi="Calibri" w:cs="Times New Roman"/>
                <w:sz w:val="24"/>
                <w:szCs w:val="24"/>
              </w:rPr>
            </w:pPr>
            <w:r>
              <w:rPr>
                <w:rFonts w:ascii="Calibri" w:eastAsia="宋体" w:hAnsi="Calibri" w:cs="Times New Roman" w:hint="eastAsia"/>
                <w:sz w:val="24"/>
                <w:szCs w:val="24"/>
              </w:rPr>
              <w:t>是</w:t>
            </w:r>
          </w:p>
        </w:tc>
      </w:tr>
      <w:tr w:rsidR="00154F3B" w14:paraId="5758E378" w14:textId="77777777" w:rsidTr="003234BD">
        <w:trPr>
          <w:trHeight w:val="477"/>
        </w:trPr>
        <w:tc>
          <w:tcPr>
            <w:tcW w:w="1079" w:type="dxa"/>
            <w:vAlign w:val="center"/>
          </w:tcPr>
          <w:p w14:paraId="088540F5" w14:textId="77777777" w:rsidR="00154F3B" w:rsidRDefault="00154F3B" w:rsidP="007B0F06">
            <w:pPr>
              <w:spacing w:line="360" w:lineRule="auto"/>
              <w:jc w:val="center"/>
              <w:rPr>
                <w:rFonts w:ascii="Calibri" w:eastAsia="宋体" w:hAnsi="Calibri" w:cs="Times New Roman"/>
                <w:sz w:val="24"/>
                <w:szCs w:val="24"/>
              </w:rPr>
            </w:pPr>
            <w:r>
              <w:rPr>
                <w:rFonts w:ascii="Calibri" w:eastAsia="宋体" w:hAnsi="Calibri" w:cs="Times New Roman"/>
                <w:sz w:val="24"/>
                <w:szCs w:val="24"/>
              </w:rPr>
              <w:t>5</w:t>
            </w:r>
          </w:p>
        </w:tc>
        <w:tc>
          <w:tcPr>
            <w:tcW w:w="3878" w:type="dxa"/>
            <w:vAlign w:val="center"/>
          </w:tcPr>
          <w:p w14:paraId="7B19BA96" w14:textId="77777777" w:rsidR="00154F3B" w:rsidRDefault="00154F3B" w:rsidP="00D34CC5">
            <w:pPr>
              <w:spacing w:line="360" w:lineRule="auto"/>
              <w:rPr>
                <w:rFonts w:ascii="Calibri" w:eastAsia="宋体" w:hAnsi="Calibri" w:cs="Times New Roman"/>
                <w:sz w:val="24"/>
                <w:szCs w:val="24"/>
              </w:rPr>
            </w:pPr>
            <w:r>
              <w:rPr>
                <w:rFonts w:ascii="Calibri" w:eastAsia="宋体" w:hAnsi="Calibri" w:cs="Times New Roman"/>
                <w:sz w:val="24"/>
                <w:szCs w:val="24"/>
              </w:rPr>
              <w:t>《</w:t>
            </w:r>
            <w:r>
              <w:rPr>
                <w:rFonts w:ascii="Calibri" w:eastAsia="宋体" w:hAnsi="Calibri" w:cs="Times New Roman" w:hint="eastAsia"/>
                <w:sz w:val="24"/>
                <w:szCs w:val="24"/>
              </w:rPr>
              <w:t>对外投资管理制度</w:t>
            </w:r>
            <w:r>
              <w:rPr>
                <w:rFonts w:ascii="Calibri" w:eastAsia="宋体" w:hAnsi="Calibri" w:cs="Times New Roman"/>
                <w:sz w:val="24"/>
                <w:szCs w:val="24"/>
              </w:rPr>
              <w:t>》</w:t>
            </w:r>
          </w:p>
        </w:tc>
        <w:tc>
          <w:tcPr>
            <w:tcW w:w="1134" w:type="dxa"/>
            <w:vAlign w:val="center"/>
          </w:tcPr>
          <w:p w14:paraId="2518068D" w14:textId="77777777" w:rsidR="00154F3B" w:rsidRDefault="00154F3B" w:rsidP="00D34CC5">
            <w:pPr>
              <w:spacing w:line="360" w:lineRule="auto"/>
              <w:jc w:val="center"/>
              <w:rPr>
                <w:rFonts w:ascii="Calibri" w:eastAsia="宋体" w:hAnsi="Calibri" w:cs="Times New Roman"/>
                <w:sz w:val="24"/>
                <w:szCs w:val="24"/>
              </w:rPr>
            </w:pPr>
            <w:r>
              <w:rPr>
                <w:rFonts w:ascii="Calibri" w:eastAsia="宋体" w:hAnsi="Calibri" w:cs="Times New Roman" w:hint="eastAsia"/>
                <w:sz w:val="24"/>
                <w:szCs w:val="24"/>
              </w:rPr>
              <w:t>修订</w:t>
            </w:r>
          </w:p>
        </w:tc>
        <w:tc>
          <w:tcPr>
            <w:tcW w:w="2268" w:type="dxa"/>
            <w:vAlign w:val="center"/>
          </w:tcPr>
          <w:p w14:paraId="25C02504" w14:textId="723C928C" w:rsidR="00154F3B" w:rsidRDefault="00CC3969" w:rsidP="0058632C">
            <w:pPr>
              <w:spacing w:line="360" w:lineRule="auto"/>
              <w:jc w:val="center"/>
              <w:rPr>
                <w:rFonts w:ascii="Calibri" w:eastAsia="宋体" w:hAnsi="Calibri" w:cs="Times New Roman"/>
                <w:sz w:val="24"/>
                <w:szCs w:val="24"/>
              </w:rPr>
            </w:pPr>
            <w:r>
              <w:rPr>
                <w:rFonts w:ascii="Calibri" w:eastAsia="宋体" w:hAnsi="Calibri" w:cs="Times New Roman" w:hint="eastAsia"/>
                <w:sz w:val="24"/>
                <w:szCs w:val="24"/>
              </w:rPr>
              <w:t>是</w:t>
            </w:r>
          </w:p>
        </w:tc>
      </w:tr>
      <w:tr w:rsidR="00154F3B" w14:paraId="1BE38278" w14:textId="77777777" w:rsidTr="003234BD">
        <w:trPr>
          <w:trHeight w:val="477"/>
        </w:trPr>
        <w:tc>
          <w:tcPr>
            <w:tcW w:w="1079" w:type="dxa"/>
            <w:vAlign w:val="center"/>
          </w:tcPr>
          <w:p w14:paraId="081B4458" w14:textId="77777777" w:rsidR="00154F3B" w:rsidRDefault="00154F3B" w:rsidP="007B0F06">
            <w:pPr>
              <w:spacing w:line="360" w:lineRule="auto"/>
              <w:jc w:val="center"/>
              <w:rPr>
                <w:rFonts w:ascii="Calibri" w:eastAsia="宋体" w:hAnsi="Calibri" w:cs="Times New Roman"/>
                <w:sz w:val="24"/>
                <w:szCs w:val="24"/>
              </w:rPr>
            </w:pPr>
            <w:r>
              <w:rPr>
                <w:rFonts w:ascii="Calibri" w:eastAsia="宋体" w:hAnsi="Calibri" w:cs="Times New Roman"/>
                <w:sz w:val="24"/>
                <w:szCs w:val="24"/>
              </w:rPr>
              <w:lastRenderedPageBreak/>
              <w:t>6</w:t>
            </w:r>
          </w:p>
        </w:tc>
        <w:tc>
          <w:tcPr>
            <w:tcW w:w="3878" w:type="dxa"/>
            <w:vAlign w:val="center"/>
          </w:tcPr>
          <w:p w14:paraId="19199DF7" w14:textId="77777777" w:rsidR="00154F3B" w:rsidRDefault="00154F3B" w:rsidP="00D34CC5">
            <w:pPr>
              <w:spacing w:line="360" w:lineRule="auto"/>
              <w:rPr>
                <w:rFonts w:ascii="Calibri" w:eastAsia="宋体" w:hAnsi="Calibri" w:cs="Times New Roman"/>
                <w:sz w:val="24"/>
                <w:szCs w:val="24"/>
              </w:rPr>
            </w:pPr>
            <w:r>
              <w:rPr>
                <w:rFonts w:ascii="Calibri" w:eastAsia="宋体" w:hAnsi="Calibri" w:cs="Times New Roman"/>
                <w:sz w:val="24"/>
                <w:szCs w:val="24"/>
              </w:rPr>
              <w:t>《</w:t>
            </w:r>
            <w:r>
              <w:rPr>
                <w:rFonts w:ascii="Calibri" w:eastAsia="宋体" w:hAnsi="Calibri" w:cs="Times New Roman" w:hint="eastAsia"/>
                <w:sz w:val="24"/>
                <w:szCs w:val="24"/>
              </w:rPr>
              <w:t>总经理工作细则</w:t>
            </w:r>
            <w:r>
              <w:rPr>
                <w:rFonts w:ascii="Calibri" w:eastAsia="宋体" w:hAnsi="Calibri" w:cs="Times New Roman"/>
                <w:sz w:val="24"/>
                <w:szCs w:val="24"/>
              </w:rPr>
              <w:t>》</w:t>
            </w:r>
          </w:p>
        </w:tc>
        <w:tc>
          <w:tcPr>
            <w:tcW w:w="1134" w:type="dxa"/>
            <w:vAlign w:val="center"/>
          </w:tcPr>
          <w:p w14:paraId="06CDD6D7" w14:textId="77777777" w:rsidR="00154F3B" w:rsidRDefault="00154F3B" w:rsidP="00D34CC5">
            <w:pPr>
              <w:spacing w:line="360" w:lineRule="auto"/>
              <w:jc w:val="center"/>
              <w:rPr>
                <w:rFonts w:ascii="Calibri" w:eastAsia="宋体" w:hAnsi="Calibri" w:cs="Times New Roman"/>
                <w:sz w:val="24"/>
                <w:szCs w:val="24"/>
              </w:rPr>
            </w:pPr>
            <w:r>
              <w:rPr>
                <w:rFonts w:ascii="Calibri" w:eastAsia="宋体" w:hAnsi="Calibri" w:cs="Times New Roman" w:hint="eastAsia"/>
                <w:sz w:val="24"/>
                <w:szCs w:val="24"/>
              </w:rPr>
              <w:t>修订</w:t>
            </w:r>
          </w:p>
        </w:tc>
        <w:tc>
          <w:tcPr>
            <w:tcW w:w="2268" w:type="dxa"/>
            <w:vAlign w:val="center"/>
          </w:tcPr>
          <w:p w14:paraId="21B79BDF" w14:textId="77777777" w:rsidR="00154F3B" w:rsidRDefault="00154F3B" w:rsidP="0058632C">
            <w:pPr>
              <w:spacing w:line="360" w:lineRule="auto"/>
              <w:jc w:val="center"/>
              <w:rPr>
                <w:rFonts w:ascii="Calibri" w:eastAsia="宋体" w:hAnsi="Calibri" w:cs="Times New Roman"/>
                <w:sz w:val="24"/>
                <w:szCs w:val="24"/>
              </w:rPr>
            </w:pPr>
            <w:r>
              <w:rPr>
                <w:rFonts w:ascii="Calibri" w:eastAsia="宋体" w:hAnsi="Calibri" w:cs="Times New Roman" w:hint="eastAsia"/>
                <w:sz w:val="24"/>
                <w:szCs w:val="24"/>
              </w:rPr>
              <w:t>否</w:t>
            </w:r>
          </w:p>
        </w:tc>
      </w:tr>
      <w:tr w:rsidR="00154F3B" w14:paraId="0E91C3D5" w14:textId="77777777" w:rsidTr="003234BD">
        <w:trPr>
          <w:trHeight w:val="477"/>
        </w:trPr>
        <w:tc>
          <w:tcPr>
            <w:tcW w:w="1079" w:type="dxa"/>
            <w:vAlign w:val="center"/>
          </w:tcPr>
          <w:p w14:paraId="021101E0" w14:textId="77777777" w:rsidR="00154F3B" w:rsidRDefault="00154F3B" w:rsidP="007B0F06">
            <w:pPr>
              <w:spacing w:line="360" w:lineRule="auto"/>
              <w:jc w:val="center"/>
              <w:rPr>
                <w:rFonts w:ascii="Calibri" w:eastAsia="宋体" w:hAnsi="Calibri" w:cs="Times New Roman"/>
                <w:sz w:val="24"/>
                <w:szCs w:val="24"/>
              </w:rPr>
            </w:pPr>
            <w:r>
              <w:rPr>
                <w:rFonts w:ascii="Calibri" w:eastAsia="宋体" w:hAnsi="Calibri" w:cs="Times New Roman"/>
                <w:sz w:val="24"/>
                <w:szCs w:val="24"/>
              </w:rPr>
              <w:t>7</w:t>
            </w:r>
          </w:p>
        </w:tc>
        <w:tc>
          <w:tcPr>
            <w:tcW w:w="3878" w:type="dxa"/>
            <w:vAlign w:val="center"/>
          </w:tcPr>
          <w:p w14:paraId="61819E67" w14:textId="77777777" w:rsidR="00154F3B" w:rsidRDefault="00154F3B" w:rsidP="00D34CC5">
            <w:pPr>
              <w:spacing w:line="360" w:lineRule="auto"/>
              <w:rPr>
                <w:rFonts w:ascii="Calibri" w:eastAsia="宋体" w:hAnsi="Calibri" w:cs="Times New Roman"/>
                <w:sz w:val="24"/>
                <w:szCs w:val="24"/>
              </w:rPr>
            </w:pPr>
            <w:r>
              <w:rPr>
                <w:rFonts w:ascii="Calibri" w:eastAsia="宋体" w:hAnsi="Calibri" w:cs="Times New Roman"/>
                <w:sz w:val="24"/>
                <w:szCs w:val="24"/>
              </w:rPr>
              <w:t>《</w:t>
            </w:r>
            <w:r>
              <w:rPr>
                <w:rFonts w:ascii="Calibri" w:eastAsia="宋体" w:hAnsi="Calibri" w:cs="Times New Roman" w:hint="eastAsia"/>
                <w:sz w:val="24"/>
                <w:szCs w:val="24"/>
              </w:rPr>
              <w:t>内部审计制度</w:t>
            </w:r>
            <w:r>
              <w:rPr>
                <w:rFonts w:ascii="Calibri" w:eastAsia="宋体" w:hAnsi="Calibri" w:cs="Times New Roman"/>
                <w:sz w:val="24"/>
                <w:szCs w:val="24"/>
              </w:rPr>
              <w:t>》</w:t>
            </w:r>
          </w:p>
        </w:tc>
        <w:tc>
          <w:tcPr>
            <w:tcW w:w="1134" w:type="dxa"/>
            <w:vAlign w:val="center"/>
          </w:tcPr>
          <w:p w14:paraId="44A6BFD2" w14:textId="77777777" w:rsidR="00154F3B" w:rsidRDefault="00154F3B" w:rsidP="00D34CC5">
            <w:pPr>
              <w:spacing w:line="360" w:lineRule="auto"/>
              <w:jc w:val="center"/>
              <w:rPr>
                <w:rFonts w:ascii="Calibri" w:eastAsia="宋体" w:hAnsi="Calibri" w:cs="Times New Roman"/>
                <w:sz w:val="24"/>
                <w:szCs w:val="24"/>
              </w:rPr>
            </w:pPr>
            <w:r>
              <w:rPr>
                <w:rFonts w:ascii="Calibri" w:eastAsia="宋体" w:hAnsi="Calibri" w:cs="Times New Roman" w:hint="eastAsia"/>
                <w:sz w:val="24"/>
                <w:szCs w:val="24"/>
              </w:rPr>
              <w:t>修订</w:t>
            </w:r>
          </w:p>
        </w:tc>
        <w:tc>
          <w:tcPr>
            <w:tcW w:w="2268" w:type="dxa"/>
            <w:vAlign w:val="center"/>
          </w:tcPr>
          <w:p w14:paraId="4C19A312" w14:textId="77777777" w:rsidR="00154F3B" w:rsidRDefault="00154F3B" w:rsidP="0058632C">
            <w:pPr>
              <w:spacing w:line="360" w:lineRule="auto"/>
              <w:jc w:val="center"/>
              <w:rPr>
                <w:rFonts w:ascii="Calibri" w:eastAsia="宋体" w:hAnsi="Calibri" w:cs="Times New Roman"/>
                <w:sz w:val="24"/>
                <w:szCs w:val="24"/>
              </w:rPr>
            </w:pPr>
            <w:r>
              <w:rPr>
                <w:rFonts w:ascii="Calibri" w:eastAsia="宋体" w:hAnsi="Calibri" w:cs="Times New Roman" w:hint="eastAsia"/>
                <w:sz w:val="24"/>
                <w:szCs w:val="24"/>
              </w:rPr>
              <w:t>否</w:t>
            </w:r>
          </w:p>
        </w:tc>
      </w:tr>
      <w:tr w:rsidR="00154F3B" w14:paraId="051CA33F" w14:textId="77777777" w:rsidTr="003234BD">
        <w:trPr>
          <w:trHeight w:val="477"/>
        </w:trPr>
        <w:tc>
          <w:tcPr>
            <w:tcW w:w="1079" w:type="dxa"/>
            <w:vAlign w:val="center"/>
          </w:tcPr>
          <w:p w14:paraId="09127123" w14:textId="77777777" w:rsidR="00154F3B" w:rsidRDefault="00154F3B" w:rsidP="007B0F06">
            <w:pPr>
              <w:spacing w:line="360" w:lineRule="auto"/>
              <w:jc w:val="center"/>
              <w:rPr>
                <w:rFonts w:ascii="Calibri" w:eastAsia="宋体" w:hAnsi="Calibri" w:cs="Times New Roman"/>
                <w:sz w:val="24"/>
                <w:szCs w:val="24"/>
              </w:rPr>
            </w:pPr>
            <w:r>
              <w:rPr>
                <w:rFonts w:ascii="Calibri" w:eastAsia="宋体" w:hAnsi="Calibri" w:cs="Times New Roman"/>
                <w:sz w:val="24"/>
                <w:szCs w:val="24"/>
              </w:rPr>
              <w:t>8</w:t>
            </w:r>
          </w:p>
        </w:tc>
        <w:tc>
          <w:tcPr>
            <w:tcW w:w="3878" w:type="dxa"/>
            <w:vAlign w:val="center"/>
          </w:tcPr>
          <w:p w14:paraId="238B0C61" w14:textId="77777777" w:rsidR="00154F3B" w:rsidRDefault="00154F3B" w:rsidP="00D34CC5">
            <w:pPr>
              <w:spacing w:line="360" w:lineRule="auto"/>
              <w:rPr>
                <w:rFonts w:ascii="Calibri" w:eastAsia="宋体" w:hAnsi="Calibri" w:cs="Times New Roman"/>
                <w:sz w:val="24"/>
                <w:szCs w:val="24"/>
              </w:rPr>
            </w:pPr>
            <w:r>
              <w:rPr>
                <w:rFonts w:ascii="Calibri" w:eastAsia="宋体" w:hAnsi="Calibri" w:cs="Times New Roman"/>
                <w:sz w:val="24"/>
                <w:szCs w:val="24"/>
              </w:rPr>
              <w:t>《</w:t>
            </w:r>
            <w:r>
              <w:rPr>
                <w:rFonts w:ascii="Calibri" w:eastAsia="宋体" w:hAnsi="Calibri" w:cs="Times New Roman" w:hint="eastAsia"/>
                <w:sz w:val="24"/>
                <w:szCs w:val="24"/>
              </w:rPr>
              <w:t>募集资金管理制度</w:t>
            </w:r>
            <w:r>
              <w:rPr>
                <w:rFonts w:ascii="Calibri" w:eastAsia="宋体" w:hAnsi="Calibri" w:cs="Times New Roman"/>
                <w:sz w:val="24"/>
                <w:szCs w:val="24"/>
              </w:rPr>
              <w:t>》</w:t>
            </w:r>
          </w:p>
        </w:tc>
        <w:tc>
          <w:tcPr>
            <w:tcW w:w="1134" w:type="dxa"/>
            <w:vAlign w:val="center"/>
          </w:tcPr>
          <w:p w14:paraId="2866B5B7" w14:textId="77777777" w:rsidR="00154F3B" w:rsidRDefault="00154F3B" w:rsidP="00D34CC5">
            <w:pPr>
              <w:spacing w:line="360" w:lineRule="auto"/>
              <w:jc w:val="center"/>
              <w:rPr>
                <w:rFonts w:ascii="Calibri" w:eastAsia="宋体" w:hAnsi="Calibri" w:cs="Times New Roman"/>
                <w:sz w:val="24"/>
                <w:szCs w:val="24"/>
              </w:rPr>
            </w:pPr>
            <w:r>
              <w:rPr>
                <w:rFonts w:ascii="Calibri" w:eastAsia="宋体" w:hAnsi="Calibri" w:cs="Times New Roman" w:hint="eastAsia"/>
                <w:sz w:val="24"/>
                <w:szCs w:val="24"/>
              </w:rPr>
              <w:t>修订</w:t>
            </w:r>
          </w:p>
        </w:tc>
        <w:tc>
          <w:tcPr>
            <w:tcW w:w="2268" w:type="dxa"/>
            <w:vAlign w:val="center"/>
          </w:tcPr>
          <w:p w14:paraId="0755E41B" w14:textId="573BDCFE" w:rsidR="00154F3B" w:rsidRDefault="00CC3969" w:rsidP="0058632C">
            <w:pPr>
              <w:spacing w:line="360" w:lineRule="auto"/>
              <w:jc w:val="center"/>
              <w:rPr>
                <w:rFonts w:ascii="Calibri" w:eastAsia="宋体" w:hAnsi="Calibri" w:cs="Times New Roman"/>
                <w:sz w:val="24"/>
                <w:szCs w:val="24"/>
              </w:rPr>
            </w:pPr>
            <w:r>
              <w:rPr>
                <w:rFonts w:ascii="Calibri" w:eastAsia="宋体" w:hAnsi="Calibri" w:cs="Times New Roman" w:hint="eastAsia"/>
                <w:sz w:val="24"/>
                <w:szCs w:val="24"/>
              </w:rPr>
              <w:t>是</w:t>
            </w:r>
          </w:p>
        </w:tc>
      </w:tr>
      <w:tr w:rsidR="00154F3B" w14:paraId="76ADADA9" w14:textId="77777777" w:rsidTr="003234BD">
        <w:trPr>
          <w:trHeight w:val="477"/>
        </w:trPr>
        <w:tc>
          <w:tcPr>
            <w:tcW w:w="1079" w:type="dxa"/>
            <w:vAlign w:val="center"/>
          </w:tcPr>
          <w:p w14:paraId="36AF6DA5" w14:textId="77777777" w:rsidR="00154F3B" w:rsidRDefault="00154F3B" w:rsidP="007B0F06">
            <w:pPr>
              <w:spacing w:line="360" w:lineRule="auto"/>
              <w:jc w:val="center"/>
              <w:rPr>
                <w:rFonts w:ascii="Calibri" w:eastAsia="宋体" w:hAnsi="Calibri" w:cs="Times New Roman"/>
                <w:sz w:val="24"/>
                <w:szCs w:val="24"/>
              </w:rPr>
            </w:pPr>
            <w:r>
              <w:rPr>
                <w:rFonts w:ascii="Calibri" w:eastAsia="宋体" w:hAnsi="Calibri" w:cs="Times New Roman"/>
                <w:sz w:val="24"/>
                <w:szCs w:val="24"/>
              </w:rPr>
              <w:t>9</w:t>
            </w:r>
          </w:p>
        </w:tc>
        <w:tc>
          <w:tcPr>
            <w:tcW w:w="3878" w:type="dxa"/>
            <w:vAlign w:val="center"/>
          </w:tcPr>
          <w:p w14:paraId="030E30E8" w14:textId="77777777" w:rsidR="00154F3B" w:rsidRDefault="00154F3B" w:rsidP="00D34CC5">
            <w:pPr>
              <w:spacing w:line="360" w:lineRule="auto"/>
              <w:rPr>
                <w:rFonts w:ascii="Calibri" w:eastAsia="宋体" w:hAnsi="Calibri" w:cs="Times New Roman"/>
                <w:sz w:val="24"/>
                <w:szCs w:val="24"/>
              </w:rPr>
            </w:pPr>
            <w:r>
              <w:rPr>
                <w:rFonts w:ascii="Calibri" w:eastAsia="宋体" w:hAnsi="Calibri" w:cs="Times New Roman"/>
                <w:sz w:val="24"/>
                <w:szCs w:val="24"/>
              </w:rPr>
              <w:t>《</w:t>
            </w:r>
            <w:r>
              <w:rPr>
                <w:rFonts w:ascii="Calibri" w:eastAsia="宋体" w:hAnsi="Calibri" w:cs="Times New Roman" w:hint="eastAsia"/>
                <w:sz w:val="24"/>
                <w:szCs w:val="24"/>
              </w:rPr>
              <w:t>投资者关系管理制度</w:t>
            </w:r>
            <w:r>
              <w:rPr>
                <w:rFonts w:ascii="Calibri" w:eastAsia="宋体" w:hAnsi="Calibri" w:cs="Times New Roman"/>
                <w:sz w:val="24"/>
                <w:szCs w:val="24"/>
              </w:rPr>
              <w:t>》</w:t>
            </w:r>
          </w:p>
        </w:tc>
        <w:tc>
          <w:tcPr>
            <w:tcW w:w="1134" w:type="dxa"/>
            <w:vAlign w:val="center"/>
          </w:tcPr>
          <w:p w14:paraId="5276DF37" w14:textId="77777777" w:rsidR="00154F3B" w:rsidRDefault="00154F3B" w:rsidP="00D34CC5">
            <w:pPr>
              <w:spacing w:line="360" w:lineRule="auto"/>
              <w:jc w:val="center"/>
              <w:rPr>
                <w:rFonts w:ascii="Calibri" w:eastAsia="宋体" w:hAnsi="Calibri" w:cs="Times New Roman"/>
                <w:sz w:val="24"/>
                <w:szCs w:val="24"/>
              </w:rPr>
            </w:pPr>
            <w:r>
              <w:rPr>
                <w:rFonts w:ascii="Calibri" w:eastAsia="宋体" w:hAnsi="Calibri" w:cs="Times New Roman" w:hint="eastAsia"/>
                <w:sz w:val="24"/>
                <w:szCs w:val="24"/>
              </w:rPr>
              <w:t>修订</w:t>
            </w:r>
          </w:p>
        </w:tc>
        <w:tc>
          <w:tcPr>
            <w:tcW w:w="2268" w:type="dxa"/>
            <w:vAlign w:val="center"/>
          </w:tcPr>
          <w:p w14:paraId="355E1DE5" w14:textId="77777777" w:rsidR="00154F3B" w:rsidRDefault="00154F3B" w:rsidP="0058632C">
            <w:pPr>
              <w:spacing w:line="360" w:lineRule="auto"/>
              <w:jc w:val="center"/>
              <w:rPr>
                <w:rFonts w:ascii="Calibri" w:eastAsia="宋体" w:hAnsi="Calibri" w:cs="Times New Roman"/>
                <w:sz w:val="24"/>
                <w:szCs w:val="24"/>
              </w:rPr>
            </w:pPr>
            <w:r>
              <w:rPr>
                <w:rFonts w:ascii="Calibri" w:eastAsia="宋体" w:hAnsi="Calibri" w:cs="Times New Roman" w:hint="eastAsia"/>
                <w:sz w:val="24"/>
                <w:szCs w:val="24"/>
              </w:rPr>
              <w:t>否</w:t>
            </w:r>
          </w:p>
        </w:tc>
      </w:tr>
      <w:tr w:rsidR="00154F3B" w14:paraId="19700376" w14:textId="77777777" w:rsidTr="003234BD">
        <w:trPr>
          <w:trHeight w:val="477"/>
        </w:trPr>
        <w:tc>
          <w:tcPr>
            <w:tcW w:w="1079" w:type="dxa"/>
            <w:vAlign w:val="center"/>
          </w:tcPr>
          <w:p w14:paraId="7FEC1391" w14:textId="77777777" w:rsidR="00154F3B" w:rsidRDefault="00154F3B" w:rsidP="007B0F06">
            <w:pPr>
              <w:spacing w:line="360" w:lineRule="auto"/>
              <w:jc w:val="center"/>
              <w:rPr>
                <w:rFonts w:ascii="Calibri" w:eastAsia="宋体" w:hAnsi="Calibri" w:cs="Times New Roman"/>
                <w:sz w:val="24"/>
                <w:szCs w:val="24"/>
              </w:rPr>
            </w:pPr>
            <w:r>
              <w:rPr>
                <w:rFonts w:ascii="Calibri" w:eastAsia="宋体" w:hAnsi="Calibri" w:cs="Times New Roman"/>
                <w:sz w:val="24"/>
                <w:szCs w:val="24"/>
              </w:rPr>
              <w:t>10</w:t>
            </w:r>
          </w:p>
        </w:tc>
        <w:tc>
          <w:tcPr>
            <w:tcW w:w="3878" w:type="dxa"/>
            <w:vAlign w:val="center"/>
          </w:tcPr>
          <w:p w14:paraId="1EB7A687" w14:textId="77777777" w:rsidR="00154F3B" w:rsidRDefault="00154F3B" w:rsidP="00D34CC5">
            <w:pPr>
              <w:spacing w:line="360" w:lineRule="auto"/>
              <w:rPr>
                <w:rFonts w:ascii="Calibri" w:eastAsia="宋体" w:hAnsi="Calibri" w:cs="Times New Roman"/>
                <w:sz w:val="24"/>
                <w:szCs w:val="24"/>
              </w:rPr>
            </w:pPr>
            <w:r>
              <w:rPr>
                <w:rFonts w:ascii="Calibri" w:eastAsia="宋体" w:hAnsi="Calibri" w:cs="Times New Roman"/>
                <w:sz w:val="24"/>
                <w:szCs w:val="24"/>
              </w:rPr>
              <w:t>《</w:t>
            </w:r>
            <w:r>
              <w:rPr>
                <w:rFonts w:ascii="Calibri" w:eastAsia="宋体" w:hAnsi="Calibri" w:cs="Times New Roman" w:hint="eastAsia"/>
                <w:sz w:val="24"/>
                <w:szCs w:val="24"/>
              </w:rPr>
              <w:t>信息披露管理制度</w:t>
            </w:r>
            <w:r>
              <w:rPr>
                <w:rFonts w:ascii="Calibri" w:eastAsia="宋体" w:hAnsi="Calibri" w:cs="Times New Roman"/>
                <w:sz w:val="24"/>
                <w:szCs w:val="24"/>
              </w:rPr>
              <w:t>》</w:t>
            </w:r>
          </w:p>
        </w:tc>
        <w:tc>
          <w:tcPr>
            <w:tcW w:w="1134" w:type="dxa"/>
            <w:vAlign w:val="center"/>
          </w:tcPr>
          <w:p w14:paraId="067C3E78" w14:textId="77777777" w:rsidR="00154F3B" w:rsidRDefault="00154F3B" w:rsidP="00D34CC5">
            <w:pPr>
              <w:spacing w:line="360" w:lineRule="auto"/>
              <w:jc w:val="center"/>
              <w:rPr>
                <w:rFonts w:ascii="Calibri" w:eastAsia="宋体" w:hAnsi="Calibri" w:cs="Times New Roman"/>
                <w:sz w:val="24"/>
                <w:szCs w:val="24"/>
              </w:rPr>
            </w:pPr>
            <w:r>
              <w:rPr>
                <w:rFonts w:ascii="Calibri" w:eastAsia="宋体" w:hAnsi="Calibri" w:cs="Times New Roman" w:hint="eastAsia"/>
                <w:sz w:val="24"/>
                <w:szCs w:val="24"/>
              </w:rPr>
              <w:t>修订</w:t>
            </w:r>
          </w:p>
        </w:tc>
        <w:tc>
          <w:tcPr>
            <w:tcW w:w="2268" w:type="dxa"/>
            <w:vAlign w:val="center"/>
          </w:tcPr>
          <w:p w14:paraId="677548A0" w14:textId="77777777" w:rsidR="00154F3B" w:rsidRDefault="00154F3B" w:rsidP="0058632C">
            <w:pPr>
              <w:spacing w:line="360" w:lineRule="auto"/>
              <w:jc w:val="center"/>
              <w:rPr>
                <w:rFonts w:ascii="Calibri" w:eastAsia="宋体" w:hAnsi="Calibri" w:cs="Times New Roman"/>
                <w:sz w:val="24"/>
                <w:szCs w:val="24"/>
              </w:rPr>
            </w:pPr>
            <w:r>
              <w:rPr>
                <w:rFonts w:ascii="Calibri" w:eastAsia="宋体" w:hAnsi="Calibri" w:cs="Times New Roman" w:hint="eastAsia"/>
                <w:sz w:val="24"/>
                <w:szCs w:val="24"/>
              </w:rPr>
              <w:t>否</w:t>
            </w:r>
          </w:p>
        </w:tc>
      </w:tr>
      <w:tr w:rsidR="00154F3B" w14:paraId="562C2935" w14:textId="77777777" w:rsidTr="003234BD">
        <w:trPr>
          <w:trHeight w:val="477"/>
        </w:trPr>
        <w:tc>
          <w:tcPr>
            <w:tcW w:w="1079" w:type="dxa"/>
            <w:vAlign w:val="center"/>
          </w:tcPr>
          <w:p w14:paraId="79417777" w14:textId="77777777" w:rsidR="00154F3B" w:rsidRDefault="00154F3B" w:rsidP="007B0F06">
            <w:pPr>
              <w:spacing w:line="360" w:lineRule="auto"/>
              <w:jc w:val="center"/>
              <w:rPr>
                <w:rFonts w:ascii="Calibri" w:eastAsia="宋体" w:hAnsi="Calibri" w:cs="Times New Roman"/>
                <w:sz w:val="24"/>
                <w:szCs w:val="24"/>
              </w:rPr>
            </w:pPr>
            <w:r>
              <w:rPr>
                <w:rFonts w:ascii="Calibri" w:eastAsia="宋体" w:hAnsi="Calibri" w:cs="Times New Roman"/>
                <w:sz w:val="24"/>
                <w:szCs w:val="24"/>
              </w:rPr>
              <w:t>11</w:t>
            </w:r>
          </w:p>
        </w:tc>
        <w:tc>
          <w:tcPr>
            <w:tcW w:w="3878" w:type="dxa"/>
            <w:vAlign w:val="center"/>
          </w:tcPr>
          <w:p w14:paraId="5F9119DF" w14:textId="7603DCE4" w:rsidR="00154F3B" w:rsidRDefault="00C03B34" w:rsidP="00D34CC5">
            <w:pPr>
              <w:spacing w:line="360" w:lineRule="auto"/>
              <w:rPr>
                <w:rFonts w:ascii="Calibri" w:eastAsia="宋体" w:hAnsi="Calibri" w:cs="Times New Roman"/>
                <w:sz w:val="24"/>
                <w:szCs w:val="24"/>
              </w:rPr>
            </w:pPr>
            <w:r>
              <w:rPr>
                <w:rFonts w:ascii="Calibri" w:eastAsia="宋体" w:hAnsi="Calibri" w:cs="Times New Roman" w:hint="eastAsia"/>
                <w:sz w:val="24"/>
                <w:szCs w:val="24"/>
              </w:rPr>
              <w:t>《</w:t>
            </w:r>
            <w:r w:rsidRPr="00C03B34">
              <w:rPr>
                <w:rFonts w:ascii="Calibri" w:eastAsia="宋体" w:hAnsi="Calibri" w:cs="Times New Roman" w:hint="eastAsia"/>
                <w:sz w:val="24"/>
                <w:szCs w:val="24"/>
              </w:rPr>
              <w:t>董事和高级管理人员持有和买卖本公司股票管理制度</w:t>
            </w:r>
            <w:r>
              <w:rPr>
                <w:rFonts w:ascii="Calibri" w:eastAsia="宋体" w:hAnsi="Calibri" w:cs="Times New Roman" w:hint="eastAsia"/>
                <w:sz w:val="24"/>
                <w:szCs w:val="24"/>
              </w:rPr>
              <w:t>》</w:t>
            </w:r>
          </w:p>
        </w:tc>
        <w:tc>
          <w:tcPr>
            <w:tcW w:w="1134" w:type="dxa"/>
            <w:vAlign w:val="center"/>
          </w:tcPr>
          <w:p w14:paraId="5C9A73C6" w14:textId="77777777" w:rsidR="00154F3B" w:rsidRDefault="00154F3B" w:rsidP="00D34CC5">
            <w:pPr>
              <w:spacing w:line="360" w:lineRule="auto"/>
              <w:jc w:val="center"/>
              <w:rPr>
                <w:rFonts w:ascii="Calibri" w:eastAsia="宋体" w:hAnsi="Calibri" w:cs="Times New Roman"/>
                <w:sz w:val="24"/>
                <w:szCs w:val="24"/>
              </w:rPr>
            </w:pPr>
            <w:r>
              <w:rPr>
                <w:rFonts w:ascii="Calibri" w:eastAsia="宋体" w:hAnsi="Calibri" w:cs="Times New Roman" w:hint="eastAsia"/>
                <w:sz w:val="24"/>
                <w:szCs w:val="24"/>
              </w:rPr>
              <w:t>修订</w:t>
            </w:r>
          </w:p>
        </w:tc>
        <w:tc>
          <w:tcPr>
            <w:tcW w:w="2268" w:type="dxa"/>
            <w:vAlign w:val="center"/>
          </w:tcPr>
          <w:p w14:paraId="2C58651F" w14:textId="77777777" w:rsidR="00154F3B" w:rsidRDefault="00154F3B" w:rsidP="0058632C">
            <w:pPr>
              <w:spacing w:line="360" w:lineRule="auto"/>
              <w:jc w:val="center"/>
              <w:rPr>
                <w:rFonts w:ascii="Calibri" w:eastAsia="宋体" w:hAnsi="Calibri" w:cs="Times New Roman"/>
                <w:sz w:val="24"/>
                <w:szCs w:val="24"/>
              </w:rPr>
            </w:pPr>
            <w:r>
              <w:rPr>
                <w:rFonts w:ascii="Calibri" w:eastAsia="宋体" w:hAnsi="Calibri" w:cs="Times New Roman" w:hint="eastAsia"/>
                <w:sz w:val="24"/>
                <w:szCs w:val="24"/>
              </w:rPr>
              <w:t>否</w:t>
            </w:r>
          </w:p>
        </w:tc>
      </w:tr>
      <w:tr w:rsidR="00154F3B" w14:paraId="4CC9F393" w14:textId="77777777" w:rsidTr="003234BD">
        <w:trPr>
          <w:trHeight w:val="477"/>
        </w:trPr>
        <w:tc>
          <w:tcPr>
            <w:tcW w:w="1079" w:type="dxa"/>
            <w:vAlign w:val="center"/>
          </w:tcPr>
          <w:p w14:paraId="7735B303" w14:textId="77777777" w:rsidR="00154F3B" w:rsidRDefault="00154F3B" w:rsidP="007B0F06">
            <w:pPr>
              <w:spacing w:line="360" w:lineRule="auto"/>
              <w:jc w:val="center"/>
              <w:rPr>
                <w:rFonts w:ascii="Calibri" w:eastAsia="宋体" w:hAnsi="Calibri" w:cs="Times New Roman"/>
                <w:sz w:val="24"/>
                <w:szCs w:val="24"/>
              </w:rPr>
            </w:pPr>
            <w:r>
              <w:rPr>
                <w:rFonts w:ascii="Calibri" w:eastAsia="宋体" w:hAnsi="Calibri" w:cs="Times New Roman"/>
                <w:sz w:val="24"/>
                <w:szCs w:val="24"/>
              </w:rPr>
              <w:t>12</w:t>
            </w:r>
          </w:p>
        </w:tc>
        <w:tc>
          <w:tcPr>
            <w:tcW w:w="3878" w:type="dxa"/>
            <w:vAlign w:val="center"/>
          </w:tcPr>
          <w:p w14:paraId="62217558" w14:textId="77777777" w:rsidR="00154F3B" w:rsidRDefault="00154F3B" w:rsidP="00D34CC5">
            <w:pPr>
              <w:spacing w:line="360" w:lineRule="auto"/>
              <w:rPr>
                <w:rFonts w:ascii="Calibri" w:eastAsia="宋体" w:hAnsi="Calibri" w:cs="Times New Roman"/>
                <w:sz w:val="24"/>
                <w:szCs w:val="24"/>
              </w:rPr>
            </w:pPr>
            <w:r>
              <w:rPr>
                <w:rFonts w:ascii="Calibri" w:eastAsia="宋体" w:hAnsi="Calibri" w:cs="Times New Roman"/>
                <w:sz w:val="24"/>
                <w:szCs w:val="24"/>
              </w:rPr>
              <w:t>《</w:t>
            </w:r>
            <w:r>
              <w:rPr>
                <w:rFonts w:ascii="Calibri" w:eastAsia="宋体" w:hAnsi="Calibri" w:cs="Times New Roman" w:hint="eastAsia"/>
                <w:sz w:val="24"/>
                <w:szCs w:val="24"/>
              </w:rPr>
              <w:t>内幕信息知情人登记管理制度</w:t>
            </w:r>
            <w:r>
              <w:rPr>
                <w:rFonts w:ascii="Calibri" w:eastAsia="宋体" w:hAnsi="Calibri" w:cs="Times New Roman"/>
                <w:sz w:val="24"/>
                <w:szCs w:val="24"/>
              </w:rPr>
              <w:t>》</w:t>
            </w:r>
          </w:p>
        </w:tc>
        <w:tc>
          <w:tcPr>
            <w:tcW w:w="1134" w:type="dxa"/>
            <w:vAlign w:val="center"/>
          </w:tcPr>
          <w:p w14:paraId="389FA987" w14:textId="77777777" w:rsidR="00154F3B" w:rsidRDefault="00154F3B" w:rsidP="00D34CC5">
            <w:pPr>
              <w:spacing w:line="360" w:lineRule="auto"/>
              <w:jc w:val="center"/>
              <w:rPr>
                <w:rFonts w:ascii="Calibri" w:eastAsia="宋体" w:hAnsi="Calibri" w:cs="Times New Roman"/>
                <w:sz w:val="24"/>
                <w:szCs w:val="24"/>
              </w:rPr>
            </w:pPr>
            <w:r>
              <w:rPr>
                <w:rFonts w:ascii="Calibri" w:eastAsia="宋体" w:hAnsi="Calibri" w:cs="Times New Roman" w:hint="eastAsia"/>
                <w:sz w:val="24"/>
                <w:szCs w:val="24"/>
              </w:rPr>
              <w:t>修订</w:t>
            </w:r>
          </w:p>
        </w:tc>
        <w:tc>
          <w:tcPr>
            <w:tcW w:w="2268" w:type="dxa"/>
            <w:vAlign w:val="center"/>
          </w:tcPr>
          <w:p w14:paraId="603783D9" w14:textId="77777777" w:rsidR="00154F3B" w:rsidRDefault="00154F3B" w:rsidP="0058632C">
            <w:pPr>
              <w:spacing w:line="360" w:lineRule="auto"/>
              <w:jc w:val="center"/>
              <w:rPr>
                <w:rFonts w:ascii="Calibri" w:eastAsia="宋体" w:hAnsi="Calibri" w:cs="Times New Roman"/>
                <w:sz w:val="24"/>
                <w:szCs w:val="24"/>
              </w:rPr>
            </w:pPr>
            <w:r>
              <w:rPr>
                <w:rFonts w:ascii="Calibri" w:eastAsia="宋体" w:hAnsi="Calibri" w:cs="Times New Roman" w:hint="eastAsia"/>
                <w:sz w:val="24"/>
                <w:szCs w:val="24"/>
              </w:rPr>
              <w:t>否</w:t>
            </w:r>
          </w:p>
        </w:tc>
      </w:tr>
      <w:tr w:rsidR="00154F3B" w14:paraId="6EBDCDBF" w14:textId="77777777" w:rsidTr="003234BD">
        <w:trPr>
          <w:trHeight w:val="477"/>
        </w:trPr>
        <w:tc>
          <w:tcPr>
            <w:tcW w:w="1079" w:type="dxa"/>
            <w:vAlign w:val="center"/>
          </w:tcPr>
          <w:p w14:paraId="7A921CC6" w14:textId="28CC4C6E" w:rsidR="00154F3B" w:rsidRDefault="00154F3B" w:rsidP="007B0F06">
            <w:pPr>
              <w:spacing w:line="360" w:lineRule="auto"/>
              <w:jc w:val="center"/>
              <w:rPr>
                <w:rFonts w:ascii="Calibri" w:eastAsia="宋体" w:hAnsi="Calibri" w:cs="Times New Roman"/>
                <w:sz w:val="24"/>
                <w:szCs w:val="24"/>
              </w:rPr>
            </w:pPr>
            <w:r>
              <w:rPr>
                <w:rFonts w:ascii="Calibri" w:eastAsia="宋体" w:hAnsi="Calibri" w:cs="Times New Roman"/>
                <w:sz w:val="24"/>
                <w:szCs w:val="24"/>
              </w:rPr>
              <w:t>1</w:t>
            </w:r>
            <w:r w:rsidR="00CC3969">
              <w:rPr>
                <w:rFonts w:ascii="Calibri" w:eastAsia="宋体" w:hAnsi="Calibri" w:cs="Times New Roman" w:hint="eastAsia"/>
                <w:sz w:val="24"/>
                <w:szCs w:val="24"/>
              </w:rPr>
              <w:t>3</w:t>
            </w:r>
          </w:p>
        </w:tc>
        <w:tc>
          <w:tcPr>
            <w:tcW w:w="3878" w:type="dxa"/>
            <w:vAlign w:val="center"/>
          </w:tcPr>
          <w:p w14:paraId="5266D7FB" w14:textId="77777777" w:rsidR="00154F3B" w:rsidRDefault="00154F3B" w:rsidP="00D34CC5">
            <w:pPr>
              <w:spacing w:line="360" w:lineRule="auto"/>
              <w:rPr>
                <w:rFonts w:ascii="Calibri" w:eastAsia="宋体" w:hAnsi="Calibri" w:cs="Times New Roman"/>
                <w:sz w:val="24"/>
                <w:szCs w:val="24"/>
              </w:rPr>
            </w:pPr>
            <w:r>
              <w:rPr>
                <w:rFonts w:ascii="Calibri" w:eastAsia="宋体" w:hAnsi="Calibri" w:cs="Times New Roman"/>
                <w:sz w:val="24"/>
                <w:szCs w:val="24"/>
              </w:rPr>
              <w:t>《</w:t>
            </w:r>
            <w:r>
              <w:rPr>
                <w:rFonts w:ascii="Calibri" w:eastAsia="宋体" w:hAnsi="Calibri" w:cs="Times New Roman" w:hint="eastAsia"/>
                <w:sz w:val="24"/>
                <w:szCs w:val="24"/>
              </w:rPr>
              <w:t>机构投资者接待管理制度</w:t>
            </w:r>
            <w:r>
              <w:rPr>
                <w:rFonts w:ascii="Calibri" w:eastAsia="宋体" w:hAnsi="Calibri" w:cs="Times New Roman"/>
                <w:sz w:val="24"/>
                <w:szCs w:val="24"/>
              </w:rPr>
              <w:t>》</w:t>
            </w:r>
          </w:p>
        </w:tc>
        <w:tc>
          <w:tcPr>
            <w:tcW w:w="1134" w:type="dxa"/>
            <w:vAlign w:val="center"/>
          </w:tcPr>
          <w:p w14:paraId="4E78A25B" w14:textId="77777777" w:rsidR="00154F3B" w:rsidRDefault="00154F3B" w:rsidP="00D34CC5">
            <w:pPr>
              <w:spacing w:line="360" w:lineRule="auto"/>
              <w:jc w:val="center"/>
              <w:rPr>
                <w:rFonts w:ascii="Calibri" w:eastAsia="宋体" w:hAnsi="Calibri" w:cs="Times New Roman"/>
                <w:sz w:val="24"/>
                <w:szCs w:val="24"/>
              </w:rPr>
            </w:pPr>
            <w:r>
              <w:rPr>
                <w:rFonts w:ascii="Calibri" w:eastAsia="宋体" w:hAnsi="Calibri" w:cs="Times New Roman" w:hint="eastAsia"/>
                <w:sz w:val="24"/>
                <w:szCs w:val="24"/>
              </w:rPr>
              <w:t>修订</w:t>
            </w:r>
          </w:p>
        </w:tc>
        <w:tc>
          <w:tcPr>
            <w:tcW w:w="2268" w:type="dxa"/>
            <w:vAlign w:val="center"/>
          </w:tcPr>
          <w:p w14:paraId="04F965AA" w14:textId="77777777" w:rsidR="00154F3B" w:rsidRDefault="00154F3B" w:rsidP="0058632C">
            <w:pPr>
              <w:spacing w:line="360" w:lineRule="auto"/>
              <w:jc w:val="center"/>
              <w:rPr>
                <w:rFonts w:ascii="Calibri" w:eastAsia="宋体" w:hAnsi="Calibri" w:cs="Times New Roman"/>
                <w:sz w:val="24"/>
                <w:szCs w:val="24"/>
              </w:rPr>
            </w:pPr>
            <w:r>
              <w:rPr>
                <w:rFonts w:ascii="Calibri" w:eastAsia="宋体" w:hAnsi="Calibri" w:cs="Times New Roman" w:hint="eastAsia"/>
                <w:sz w:val="24"/>
                <w:szCs w:val="24"/>
              </w:rPr>
              <w:t>否</w:t>
            </w:r>
          </w:p>
        </w:tc>
      </w:tr>
      <w:tr w:rsidR="00154F3B" w14:paraId="6D485BD6" w14:textId="77777777" w:rsidTr="003234BD">
        <w:trPr>
          <w:trHeight w:val="477"/>
        </w:trPr>
        <w:tc>
          <w:tcPr>
            <w:tcW w:w="1079" w:type="dxa"/>
            <w:vAlign w:val="center"/>
          </w:tcPr>
          <w:p w14:paraId="028B11ED" w14:textId="5D4BD5CB" w:rsidR="00154F3B" w:rsidRDefault="00154F3B" w:rsidP="007B0F06">
            <w:pPr>
              <w:spacing w:line="360" w:lineRule="auto"/>
              <w:jc w:val="center"/>
              <w:rPr>
                <w:rFonts w:ascii="Calibri" w:eastAsia="宋体" w:hAnsi="Calibri" w:cs="Times New Roman"/>
                <w:sz w:val="24"/>
                <w:szCs w:val="24"/>
              </w:rPr>
            </w:pPr>
            <w:r>
              <w:rPr>
                <w:rFonts w:ascii="Calibri" w:eastAsia="宋体" w:hAnsi="Calibri" w:cs="Times New Roman"/>
                <w:sz w:val="24"/>
                <w:szCs w:val="24"/>
              </w:rPr>
              <w:t>1</w:t>
            </w:r>
            <w:r w:rsidR="00CC3969">
              <w:rPr>
                <w:rFonts w:ascii="Calibri" w:eastAsia="宋体" w:hAnsi="Calibri" w:cs="Times New Roman" w:hint="eastAsia"/>
                <w:sz w:val="24"/>
                <w:szCs w:val="24"/>
              </w:rPr>
              <w:t>4</w:t>
            </w:r>
          </w:p>
        </w:tc>
        <w:tc>
          <w:tcPr>
            <w:tcW w:w="3878" w:type="dxa"/>
            <w:vAlign w:val="center"/>
          </w:tcPr>
          <w:p w14:paraId="2C3B5630" w14:textId="77777777" w:rsidR="00154F3B" w:rsidRDefault="00154F3B" w:rsidP="00D34CC5">
            <w:pPr>
              <w:spacing w:line="360" w:lineRule="auto"/>
              <w:rPr>
                <w:rFonts w:ascii="Calibri" w:eastAsia="宋体" w:hAnsi="Calibri" w:cs="Times New Roman"/>
                <w:sz w:val="24"/>
                <w:szCs w:val="24"/>
              </w:rPr>
            </w:pPr>
            <w:r>
              <w:rPr>
                <w:rFonts w:ascii="Calibri" w:eastAsia="宋体" w:hAnsi="Calibri" w:cs="Times New Roman"/>
                <w:sz w:val="24"/>
                <w:szCs w:val="24"/>
              </w:rPr>
              <w:t>《</w:t>
            </w:r>
            <w:r w:rsidRPr="00C6716A">
              <w:rPr>
                <w:rFonts w:ascii="Calibri" w:eastAsia="宋体" w:hAnsi="Calibri" w:cs="Times New Roman" w:hint="eastAsia"/>
                <w:sz w:val="24"/>
                <w:szCs w:val="24"/>
              </w:rPr>
              <w:t>控股子公司管理制度</w:t>
            </w:r>
            <w:r>
              <w:rPr>
                <w:rFonts w:ascii="Calibri" w:eastAsia="宋体" w:hAnsi="Calibri" w:cs="Times New Roman"/>
                <w:sz w:val="24"/>
                <w:szCs w:val="24"/>
              </w:rPr>
              <w:t>》</w:t>
            </w:r>
          </w:p>
        </w:tc>
        <w:tc>
          <w:tcPr>
            <w:tcW w:w="1134" w:type="dxa"/>
            <w:vAlign w:val="center"/>
          </w:tcPr>
          <w:p w14:paraId="7B6645E7" w14:textId="77777777" w:rsidR="00154F3B" w:rsidRPr="001253D1" w:rsidRDefault="00154F3B" w:rsidP="00D34CC5">
            <w:pPr>
              <w:spacing w:line="360" w:lineRule="auto"/>
              <w:jc w:val="center"/>
              <w:rPr>
                <w:rFonts w:ascii="Calibri" w:eastAsia="宋体" w:hAnsi="Calibri" w:cs="Times New Roman"/>
                <w:sz w:val="24"/>
                <w:szCs w:val="24"/>
              </w:rPr>
            </w:pPr>
            <w:r>
              <w:rPr>
                <w:rFonts w:ascii="Calibri" w:eastAsia="宋体" w:hAnsi="Calibri" w:cs="Times New Roman" w:hint="eastAsia"/>
                <w:sz w:val="24"/>
                <w:szCs w:val="24"/>
              </w:rPr>
              <w:t>修订</w:t>
            </w:r>
          </w:p>
        </w:tc>
        <w:tc>
          <w:tcPr>
            <w:tcW w:w="2268" w:type="dxa"/>
            <w:vAlign w:val="center"/>
          </w:tcPr>
          <w:p w14:paraId="1D94B74A" w14:textId="77777777" w:rsidR="00154F3B" w:rsidRDefault="00154F3B" w:rsidP="0058632C">
            <w:pPr>
              <w:spacing w:line="360" w:lineRule="auto"/>
              <w:jc w:val="center"/>
              <w:rPr>
                <w:rFonts w:ascii="Calibri" w:eastAsia="宋体" w:hAnsi="Calibri" w:cs="Times New Roman"/>
                <w:sz w:val="24"/>
                <w:szCs w:val="24"/>
              </w:rPr>
            </w:pPr>
            <w:r>
              <w:rPr>
                <w:rFonts w:ascii="Calibri" w:eastAsia="宋体" w:hAnsi="Calibri" w:cs="Times New Roman" w:hint="eastAsia"/>
                <w:sz w:val="24"/>
                <w:szCs w:val="24"/>
              </w:rPr>
              <w:t>否</w:t>
            </w:r>
          </w:p>
        </w:tc>
      </w:tr>
      <w:tr w:rsidR="00154F3B" w14:paraId="7B2AC383" w14:textId="77777777" w:rsidTr="003234BD">
        <w:trPr>
          <w:trHeight w:val="477"/>
        </w:trPr>
        <w:tc>
          <w:tcPr>
            <w:tcW w:w="1079" w:type="dxa"/>
            <w:vAlign w:val="center"/>
          </w:tcPr>
          <w:p w14:paraId="0BF8054D" w14:textId="1076DC8D" w:rsidR="00154F3B" w:rsidRDefault="00154F3B" w:rsidP="007B0F06">
            <w:pPr>
              <w:spacing w:line="360" w:lineRule="auto"/>
              <w:jc w:val="center"/>
              <w:rPr>
                <w:rFonts w:ascii="Calibri" w:eastAsia="宋体" w:hAnsi="Calibri" w:cs="Times New Roman"/>
                <w:sz w:val="24"/>
                <w:szCs w:val="24"/>
              </w:rPr>
            </w:pPr>
            <w:r>
              <w:rPr>
                <w:rFonts w:ascii="Calibri" w:eastAsia="宋体" w:hAnsi="Calibri" w:cs="Times New Roman"/>
                <w:sz w:val="24"/>
                <w:szCs w:val="24"/>
              </w:rPr>
              <w:t>1</w:t>
            </w:r>
            <w:r w:rsidR="00CC3969">
              <w:rPr>
                <w:rFonts w:ascii="Calibri" w:eastAsia="宋体" w:hAnsi="Calibri" w:cs="Times New Roman" w:hint="eastAsia"/>
                <w:sz w:val="24"/>
                <w:szCs w:val="24"/>
              </w:rPr>
              <w:t>5</w:t>
            </w:r>
          </w:p>
        </w:tc>
        <w:tc>
          <w:tcPr>
            <w:tcW w:w="3878" w:type="dxa"/>
            <w:vAlign w:val="center"/>
          </w:tcPr>
          <w:p w14:paraId="44F00575" w14:textId="77777777" w:rsidR="00154F3B" w:rsidRDefault="00154F3B" w:rsidP="00D34CC5">
            <w:pPr>
              <w:spacing w:line="360" w:lineRule="auto"/>
              <w:rPr>
                <w:rFonts w:ascii="Calibri" w:eastAsia="宋体" w:hAnsi="Calibri" w:cs="Times New Roman"/>
                <w:sz w:val="24"/>
                <w:szCs w:val="24"/>
              </w:rPr>
            </w:pPr>
            <w:r>
              <w:rPr>
                <w:rFonts w:ascii="Calibri" w:eastAsia="宋体" w:hAnsi="Calibri" w:cs="Times New Roman"/>
                <w:sz w:val="24"/>
                <w:szCs w:val="24"/>
              </w:rPr>
              <w:t>《</w:t>
            </w:r>
            <w:r w:rsidRPr="00C6716A">
              <w:rPr>
                <w:rFonts w:ascii="Calibri" w:eastAsia="宋体" w:hAnsi="Calibri" w:cs="Times New Roman" w:hint="eastAsia"/>
                <w:sz w:val="24"/>
                <w:szCs w:val="24"/>
              </w:rPr>
              <w:t>独立董事专门会议工作细则</w:t>
            </w:r>
            <w:r>
              <w:rPr>
                <w:rFonts w:ascii="Calibri" w:eastAsia="宋体" w:hAnsi="Calibri" w:cs="Times New Roman"/>
                <w:sz w:val="24"/>
                <w:szCs w:val="24"/>
              </w:rPr>
              <w:t>》</w:t>
            </w:r>
          </w:p>
        </w:tc>
        <w:tc>
          <w:tcPr>
            <w:tcW w:w="1134" w:type="dxa"/>
            <w:vAlign w:val="center"/>
          </w:tcPr>
          <w:p w14:paraId="470E32F8" w14:textId="77777777" w:rsidR="00154F3B" w:rsidRDefault="00154F3B" w:rsidP="00D34CC5">
            <w:pPr>
              <w:jc w:val="center"/>
            </w:pPr>
            <w:r w:rsidRPr="002565F4">
              <w:rPr>
                <w:rFonts w:ascii="Calibri" w:eastAsia="宋体" w:hAnsi="Calibri" w:cs="Times New Roman" w:hint="eastAsia"/>
                <w:sz w:val="24"/>
                <w:szCs w:val="24"/>
              </w:rPr>
              <w:t>修订</w:t>
            </w:r>
          </w:p>
        </w:tc>
        <w:tc>
          <w:tcPr>
            <w:tcW w:w="2268" w:type="dxa"/>
            <w:vAlign w:val="center"/>
          </w:tcPr>
          <w:p w14:paraId="06C6294B" w14:textId="77777777" w:rsidR="00154F3B" w:rsidRDefault="00154F3B" w:rsidP="0058632C">
            <w:pPr>
              <w:spacing w:line="360" w:lineRule="auto"/>
              <w:jc w:val="center"/>
              <w:rPr>
                <w:rFonts w:ascii="Calibri" w:eastAsia="宋体" w:hAnsi="Calibri" w:cs="Times New Roman"/>
                <w:sz w:val="24"/>
                <w:szCs w:val="24"/>
              </w:rPr>
            </w:pPr>
            <w:r>
              <w:rPr>
                <w:rFonts w:ascii="Calibri" w:eastAsia="宋体" w:hAnsi="Calibri" w:cs="Times New Roman" w:hint="eastAsia"/>
                <w:sz w:val="24"/>
                <w:szCs w:val="24"/>
              </w:rPr>
              <w:t>否</w:t>
            </w:r>
          </w:p>
        </w:tc>
      </w:tr>
      <w:tr w:rsidR="00154F3B" w14:paraId="5FF07B36" w14:textId="77777777" w:rsidTr="003234BD">
        <w:trPr>
          <w:trHeight w:val="477"/>
        </w:trPr>
        <w:tc>
          <w:tcPr>
            <w:tcW w:w="1079" w:type="dxa"/>
            <w:vAlign w:val="center"/>
          </w:tcPr>
          <w:p w14:paraId="329B6B4E" w14:textId="4FE46AF6" w:rsidR="00154F3B" w:rsidRDefault="00154F3B" w:rsidP="007B0F06">
            <w:pPr>
              <w:spacing w:line="360" w:lineRule="auto"/>
              <w:jc w:val="center"/>
              <w:rPr>
                <w:rFonts w:ascii="Calibri" w:eastAsia="宋体" w:hAnsi="Calibri" w:cs="Times New Roman"/>
                <w:sz w:val="24"/>
                <w:szCs w:val="24"/>
              </w:rPr>
            </w:pPr>
            <w:r>
              <w:rPr>
                <w:rFonts w:ascii="Calibri" w:eastAsia="宋体" w:hAnsi="Calibri" w:cs="Times New Roman"/>
                <w:sz w:val="24"/>
                <w:szCs w:val="24"/>
              </w:rPr>
              <w:t>1</w:t>
            </w:r>
            <w:r w:rsidR="00CC3969">
              <w:rPr>
                <w:rFonts w:ascii="Calibri" w:eastAsia="宋体" w:hAnsi="Calibri" w:cs="Times New Roman" w:hint="eastAsia"/>
                <w:sz w:val="24"/>
                <w:szCs w:val="24"/>
              </w:rPr>
              <w:t>6</w:t>
            </w:r>
          </w:p>
        </w:tc>
        <w:tc>
          <w:tcPr>
            <w:tcW w:w="3878" w:type="dxa"/>
            <w:vAlign w:val="center"/>
          </w:tcPr>
          <w:p w14:paraId="0F706CC6" w14:textId="77777777" w:rsidR="00154F3B" w:rsidRDefault="00154F3B" w:rsidP="00D34CC5">
            <w:pPr>
              <w:spacing w:line="360" w:lineRule="auto"/>
              <w:rPr>
                <w:rFonts w:ascii="Calibri" w:eastAsia="宋体" w:hAnsi="Calibri" w:cs="Times New Roman"/>
                <w:sz w:val="24"/>
                <w:szCs w:val="24"/>
              </w:rPr>
            </w:pPr>
            <w:r>
              <w:rPr>
                <w:rFonts w:ascii="Calibri" w:eastAsia="宋体" w:hAnsi="Calibri" w:cs="Times New Roman"/>
                <w:sz w:val="24"/>
                <w:szCs w:val="24"/>
              </w:rPr>
              <w:t>《</w:t>
            </w:r>
            <w:r>
              <w:rPr>
                <w:rFonts w:ascii="Calibri" w:eastAsia="宋体" w:hAnsi="Calibri" w:cs="Times New Roman" w:hint="eastAsia"/>
                <w:sz w:val="24"/>
                <w:szCs w:val="24"/>
              </w:rPr>
              <w:t>重大信息内部报告制度</w:t>
            </w:r>
            <w:r>
              <w:rPr>
                <w:rFonts w:ascii="Calibri" w:eastAsia="宋体" w:hAnsi="Calibri" w:cs="Times New Roman"/>
                <w:sz w:val="24"/>
                <w:szCs w:val="24"/>
              </w:rPr>
              <w:t>》</w:t>
            </w:r>
          </w:p>
        </w:tc>
        <w:tc>
          <w:tcPr>
            <w:tcW w:w="1134" w:type="dxa"/>
            <w:vAlign w:val="center"/>
          </w:tcPr>
          <w:p w14:paraId="6709AECF" w14:textId="77777777" w:rsidR="00154F3B" w:rsidRDefault="00154F3B" w:rsidP="00D34CC5">
            <w:pPr>
              <w:jc w:val="center"/>
            </w:pPr>
            <w:r w:rsidRPr="002565F4">
              <w:rPr>
                <w:rFonts w:ascii="Calibri" w:eastAsia="宋体" w:hAnsi="Calibri" w:cs="Times New Roman" w:hint="eastAsia"/>
                <w:sz w:val="24"/>
                <w:szCs w:val="24"/>
              </w:rPr>
              <w:t>修订</w:t>
            </w:r>
          </w:p>
        </w:tc>
        <w:tc>
          <w:tcPr>
            <w:tcW w:w="2268" w:type="dxa"/>
            <w:vAlign w:val="center"/>
          </w:tcPr>
          <w:p w14:paraId="798434F4" w14:textId="77777777" w:rsidR="00154F3B" w:rsidRDefault="00154F3B" w:rsidP="0058632C">
            <w:pPr>
              <w:spacing w:line="360" w:lineRule="auto"/>
              <w:jc w:val="center"/>
              <w:rPr>
                <w:rFonts w:ascii="Calibri" w:eastAsia="宋体" w:hAnsi="Calibri" w:cs="Times New Roman"/>
                <w:sz w:val="24"/>
                <w:szCs w:val="24"/>
              </w:rPr>
            </w:pPr>
            <w:r>
              <w:rPr>
                <w:rFonts w:ascii="Calibri" w:eastAsia="宋体" w:hAnsi="Calibri" w:cs="Times New Roman" w:hint="eastAsia"/>
                <w:sz w:val="24"/>
                <w:szCs w:val="24"/>
              </w:rPr>
              <w:t>否</w:t>
            </w:r>
          </w:p>
        </w:tc>
      </w:tr>
      <w:tr w:rsidR="00154F3B" w14:paraId="118AF806" w14:textId="77777777" w:rsidTr="003234BD">
        <w:trPr>
          <w:trHeight w:val="477"/>
        </w:trPr>
        <w:tc>
          <w:tcPr>
            <w:tcW w:w="1079" w:type="dxa"/>
            <w:vAlign w:val="center"/>
          </w:tcPr>
          <w:p w14:paraId="27B3A926" w14:textId="536B2F72" w:rsidR="00154F3B" w:rsidRDefault="00154F3B" w:rsidP="007B0F06">
            <w:pPr>
              <w:spacing w:line="360" w:lineRule="auto"/>
              <w:jc w:val="center"/>
              <w:rPr>
                <w:rFonts w:ascii="Calibri" w:eastAsia="宋体" w:hAnsi="Calibri" w:cs="Times New Roman"/>
                <w:sz w:val="24"/>
                <w:szCs w:val="24"/>
              </w:rPr>
            </w:pPr>
            <w:r>
              <w:rPr>
                <w:rFonts w:ascii="Calibri" w:eastAsia="宋体" w:hAnsi="Calibri" w:cs="Times New Roman"/>
                <w:sz w:val="24"/>
                <w:szCs w:val="24"/>
              </w:rPr>
              <w:t>1</w:t>
            </w:r>
            <w:r w:rsidR="00CC3969">
              <w:rPr>
                <w:rFonts w:ascii="Calibri" w:eastAsia="宋体" w:hAnsi="Calibri" w:cs="Times New Roman" w:hint="eastAsia"/>
                <w:sz w:val="24"/>
                <w:szCs w:val="24"/>
              </w:rPr>
              <w:t>7</w:t>
            </w:r>
          </w:p>
        </w:tc>
        <w:tc>
          <w:tcPr>
            <w:tcW w:w="3878" w:type="dxa"/>
            <w:vAlign w:val="center"/>
          </w:tcPr>
          <w:p w14:paraId="326CEB2D" w14:textId="77777777" w:rsidR="00154F3B" w:rsidRDefault="00154F3B" w:rsidP="00D34CC5">
            <w:pPr>
              <w:spacing w:line="360" w:lineRule="auto"/>
              <w:rPr>
                <w:rFonts w:ascii="Calibri" w:eastAsia="宋体" w:hAnsi="Calibri" w:cs="Times New Roman"/>
                <w:sz w:val="24"/>
                <w:szCs w:val="24"/>
              </w:rPr>
            </w:pPr>
            <w:r>
              <w:rPr>
                <w:rFonts w:ascii="Calibri" w:eastAsia="宋体" w:hAnsi="Calibri" w:cs="Times New Roman"/>
                <w:sz w:val="24"/>
                <w:szCs w:val="24"/>
              </w:rPr>
              <w:t>《</w:t>
            </w:r>
            <w:r w:rsidRPr="00C6716A">
              <w:rPr>
                <w:rFonts w:ascii="Calibri" w:eastAsia="宋体" w:hAnsi="Calibri" w:cs="Times New Roman" w:hint="eastAsia"/>
                <w:sz w:val="24"/>
                <w:szCs w:val="24"/>
              </w:rPr>
              <w:t>董事和高级管理人员薪酬管理制度</w:t>
            </w:r>
            <w:r>
              <w:rPr>
                <w:rFonts w:ascii="Calibri" w:eastAsia="宋体" w:hAnsi="Calibri" w:cs="Times New Roman"/>
                <w:sz w:val="24"/>
                <w:szCs w:val="24"/>
              </w:rPr>
              <w:t>》</w:t>
            </w:r>
          </w:p>
        </w:tc>
        <w:tc>
          <w:tcPr>
            <w:tcW w:w="1134" w:type="dxa"/>
            <w:vAlign w:val="center"/>
          </w:tcPr>
          <w:p w14:paraId="1786E50F" w14:textId="77777777" w:rsidR="00154F3B" w:rsidRDefault="00154F3B" w:rsidP="00D34CC5">
            <w:pPr>
              <w:spacing w:line="360" w:lineRule="auto"/>
              <w:jc w:val="center"/>
              <w:rPr>
                <w:rFonts w:ascii="Calibri" w:eastAsia="宋体" w:hAnsi="Calibri" w:cs="Times New Roman"/>
                <w:sz w:val="24"/>
                <w:szCs w:val="24"/>
              </w:rPr>
            </w:pPr>
            <w:r>
              <w:rPr>
                <w:rFonts w:ascii="Calibri" w:eastAsia="宋体" w:hAnsi="Calibri" w:cs="Times New Roman" w:hint="eastAsia"/>
                <w:sz w:val="24"/>
                <w:szCs w:val="24"/>
              </w:rPr>
              <w:t>新制定</w:t>
            </w:r>
          </w:p>
        </w:tc>
        <w:tc>
          <w:tcPr>
            <w:tcW w:w="2268" w:type="dxa"/>
            <w:vAlign w:val="center"/>
          </w:tcPr>
          <w:p w14:paraId="2D0E1D68" w14:textId="27187920" w:rsidR="00154F3B" w:rsidRDefault="009774F7" w:rsidP="0058632C">
            <w:pPr>
              <w:spacing w:line="360" w:lineRule="auto"/>
              <w:jc w:val="center"/>
              <w:rPr>
                <w:rFonts w:ascii="Calibri" w:eastAsia="宋体" w:hAnsi="Calibri" w:cs="Times New Roman"/>
                <w:sz w:val="24"/>
                <w:szCs w:val="24"/>
              </w:rPr>
            </w:pPr>
            <w:r>
              <w:rPr>
                <w:rFonts w:ascii="Calibri" w:eastAsia="宋体" w:hAnsi="Calibri" w:cs="Times New Roman" w:hint="eastAsia"/>
                <w:sz w:val="24"/>
                <w:szCs w:val="24"/>
              </w:rPr>
              <w:t>是</w:t>
            </w:r>
          </w:p>
        </w:tc>
      </w:tr>
    </w:tbl>
    <w:p w14:paraId="698DE5EE" w14:textId="6299DCD3" w:rsidR="002E3DCF" w:rsidRDefault="00156693">
      <w:pPr>
        <w:spacing w:line="360" w:lineRule="auto"/>
        <w:ind w:firstLineChars="200" w:firstLine="480"/>
        <w:rPr>
          <w:rFonts w:ascii="宋体" w:eastAsia="宋体" w:hAnsi="宋体" w:hint="eastAsia"/>
          <w:sz w:val="24"/>
          <w:szCs w:val="24"/>
        </w:rPr>
      </w:pPr>
      <w:r>
        <w:rPr>
          <w:rFonts w:ascii="宋体" w:eastAsia="宋体" w:hAnsi="宋体"/>
          <w:sz w:val="24"/>
          <w:szCs w:val="24"/>
        </w:rPr>
        <w:t>上述制度的修订中第</w:t>
      </w:r>
      <w:r w:rsidR="00154F3B">
        <w:rPr>
          <w:rFonts w:ascii="宋体" w:eastAsia="宋体" w:hAnsi="宋体"/>
          <w:sz w:val="24"/>
          <w:szCs w:val="24"/>
        </w:rPr>
        <w:t>1</w:t>
      </w:r>
      <w:r w:rsidR="00CC3969">
        <w:rPr>
          <w:rFonts w:ascii="宋体" w:eastAsia="宋体" w:hAnsi="宋体" w:hint="eastAsia"/>
          <w:sz w:val="24"/>
          <w:szCs w:val="24"/>
        </w:rPr>
        <w:t>-5、8</w:t>
      </w:r>
      <w:r w:rsidR="009774F7">
        <w:rPr>
          <w:rFonts w:ascii="宋体" w:eastAsia="宋体" w:hAnsi="宋体" w:hint="eastAsia"/>
          <w:sz w:val="24"/>
          <w:szCs w:val="24"/>
        </w:rPr>
        <w:t>、17</w:t>
      </w:r>
      <w:r w:rsidR="007E5A15">
        <w:rPr>
          <w:rFonts w:ascii="宋体" w:eastAsia="宋体" w:hAnsi="宋体"/>
          <w:sz w:val="24"/>
          <w:szCs w:val="24"/>
        </w:rPr>
        <w:t>项尚需提交公司股东</w:t>
      </w:r>
      <w:r>
        <w:rPr>
          <w:rFonts w:ascii="宋体" w:eastAsia="宋体" w:hAnsi="宋体"/>
          <w:sz w:val="24"/>
          <w:szCs w:val="24"/>
        </w:rPr>
        <w:t>会审议。以上修订和新增制定的公司治理制度具体内容详见公司同日在巨潮资讯网（www.cninfo.com.cn）披露的相关制度全文。</w:t>
      </w:r>
    </w:p>
    <w:p w14:paraId="03BAD61F" w14:textId="77777777" w:rsidR="002E3DCF" w:rsidRDefault="00156693">
      <w:pPr>
        <w:spacing w:line="360" w:lineRule="auto"/>
        <w:ind w:firstLineChars="200" w:firstLine="482"/>
        <w:rPr>
          <w:rFonts w:ascii="宋体" w:eastAsia="宋体" w:hAnsi="宋体" w:hint="eastAsia"/>
          <w:b/>
          <w:sz w:val="24"/>
          <w:szCs w:val="24"/>
        </w:rPr>
      </w:pPr>
      <w:r>
        <w:rPr>
          <w:rFonts w:ascii="宋体" w:eastAsia="宋体" w:hAnsi="宋体" w:hint="eastAsia"/>
          <w:b/>
          <w:sz w:val="24"/>
          <w:szCs w:val="24"/>
        </w:rPr>
        <w:t>三</w:t>
      </w:r>
      <w:r>
        <w:rPr>
          <w:rFonts w:ascii="宋体" w:eastAsia="宋体" w:hAnsi="宋体"/>
          <w:b/>
          <w:sz w:val="24"/>
          <w:szCs w:val="24"/>
        </w:rPr>
        <w:t>、备查文件</w:t>
      </w:r>
    </w:p>
    <w:p w14:paraId="31B52400" w14:textId="0A84E6EE" w:rsidR="002E3DCF" w:rsidRDefault="0015669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1、公司</w:t>
      </w:r>
      <w:r>
        <w:rPr>
          <w:rFonts w:ascii="宋体" w:eastAsia="宋体" w:hAnsi="宋体"/>
          <w:sz w:val="24"/>
          <w:szCs w:val="24"/>
        </w:rPr>
        <w:t>第</w:t>
      </w:r>
      <w:r>
        <w:rPr>
          <w:rFonts w:ascii="宋体" w:eastAsia="宋体" w:hAnsi="宋体" w:hint="eastAsia"/>
          <w:sz w:val="24"/>
          <w:szCs w:val="24"/>
        </w:rPr>
        <w:t>六</w:t>
      </w:r>
      <w:r>
        <w:rPr>
          <w:rFonts w:ascii="宋体" w:eastAsia="宋体" w:hAnsi="宋体"/>
          <w:sz w:val="24"/>
          <w:szCs w:val="24"/>
        </w:rPr>
        <w:t>届董事会第</w:t>
      </w:r>
      <w:r w:rsidR="00154F3B">
        <w:rPr>
          <w:rFonts w:ascii="宋体" w:eastAsia="宋体" w:hAnsi="宋体" w:hint="eastAsia"/>
          <w:sz w:val="24"/>
          <w:szCs w:val="24"/>
        </w:rPr>
        <w:t>六</w:t>
      </w:r>
      <w:r>
        <w:rPr>
          <w:rFonts w:ascii="宋体" w:eastAsia="宋体" w:hAnsi="宋体"/>
          <w:sz w:val="24"/>
          <w:szCs w:val="24"/>
        </w:rPr>
        <w:t>次会议决议；</w:t>
      </w:r>
    </w:p>
    <w:p w14:paraId="0D32EB72" w14:textId="77777777" w:rsidR="002E3DCF" w:rsidRDefault="00156693">
      <w:pPr>
        <w:spacing w:line="360" w:lineRule="auto"/>
        <w:ind w:firstLineChars="200" w:firstLine="480"/>
        <w:rPr>
          <w:rFonts w:ascii="宋体" w:eastAsia="宋体" w:hAnsi="宋体" w:hint="eastAsia"/>
          <w:sz w:val="24"/>
          <w:szCs w:val="24"/>
        </w:rPr>
      </w:pPr>
      <w:r>
        <w:rPr>
          <w:rFonts w:ascii="宋体" w:eastAsia="宋体" w:hAnsi="宋体"/>
          <w:sz w:val="24"/>
          <w:szCs w:val="24"/>
        </w:rPr>
        <w:t>2</w:t>
      </w:r>
      <w:r>
        <w:rPr>
          <w:rFonts w:ascii="宋体" w:eastAsia="宋体" w:hAnsi="宋体" w:hint="eastAsia"/>
          <w:sz w:val="24"/>
          <w:szCs w:val="24"/>
        </w:rPr>
        <w:t>、修订后的各项公司制度。</w:t>
      </w:r>
    </w:p>
    <w:p w14:paraId="757F26EA" w14:textId="77777777" w:rsidR="002E3DCF" w:rsidRDefault="002E3DCF">
      <w:pPr>
        <w:spacing w:line="360" w:lineRule="auto"/>
        <w:ind w:firstLineChars="200" w:firstLine="480"/>
        <w:rPr>
          <w:rFonts w:ascii="宋体" w:eastAsia="宋体" w:hAnsi="宋体" w:hint="eastAsia"/>
          <w:sz w:val="24"/>
          <w:szCs w:val="24"/>
        </w:rPr>
      </w:pPr>
    </w:p>
    <w:p w14:paraId="2A04C92F" w14:textId="77777777" w:rsidR="002E3DCF" w:rsidRDefault="00156693">
      <w:pPr>
        <w:spacing w:line="360" w:lineRule="auto"/>
        <w:ind w:firstLineChars="200" w:firstLine="480"/>
        <w:jc w:val="left"/>
        <w:rPr>
          <w:rFonts w:ascii="宋体" w:eastAsia="宋体" w:hAnsi="宋体" w:hint="eastAsia"/>
          <w:sz w:val="24"/>
          <w:szCs w:val="24"/>
        </w:rPr>
      </w:pPr>
      <w:r>
        <w:rPr>
          <w:rFonts w:ascii="宋体" w:eastAsia="宋体" w:hAnsi="宋体"/>
          <w:sz w:val="24"/>
          <w:szCs w:val="24"/>
        </w:rPr>
        <w:t>特此公告</w:t>
      </w:r>
      <w:r>
        <w:rPr>
          <w:rFonts w:ascii="宋体" w:eastAsia="宋体" w:hAnsi="宋体" w:hint="eastAsia"/>
          <w:sz w:val="24"/>
          <w:szCs w:val="24"/>
        </w:rPr>
        <w:t>。</w:t>
      </w:r>
    </w:p>
    <w:p w14:paraId="14A6D264" w14:textId="77777777" w:rsidR="002E3DCF" w:rsidRDefault="002E3DCF">
      <w:pPr>
        <w:spacing w:line="360" w:lineRule="auto"/>
        <w:ind w:firstLineChars="200" w:firstLine="480"/>
        <w:jc w:val="left"/>
        <w:rPr>
          <w:rFonts w:ascii="宋体" w:eastAsia="宋体" w:hAnsi="宋体" w:hint="eastAsia"/>
          <w:sz w:val="24"/>
          <w:szCs w:val="24"/>
        </w:rPr>
      </w:pPr>
    </w:p>
    <w:p w14:paraId="5EE1F049" w14:textId="77777777" w:rsidR="002E3DCF" w:rsidRDefault="00156693">
      <w:pPr>
        <w:spacing w:line="360" w:lineRule="auto"/>
        <w:jc w:val="right"/>
        <w:rPr>
          <w:rFonts w:ascii="宋体" w:eastAsia="宋体" w:hAnsi="宋体" w:hint="eastAsia"/>
          <w:sz w:val="24"/>
          <w:szCs w:val="24"/>
        </w:rPr>
      </w:pPr>
      <w:proofErr w:type="gramStart"/>
      <w:r>
        <w:rPr>
          <w:rFonts w:ascii="宋体" w:eastAsia="宋体" w:hAnsi="宋体" w:hint="eastAsia"/>
          <w:sz w:val="24"/>
          <w:szCs w:val="24"/>
        </w:rPr>
        <w:t>浙</w:t>
      </w:r>
      <w:r>
        <w:rPr>
          <w:rFonts w:ascii="宋体" w:eastAsia="宋体" w:hAnsi="宋体"/>
          <w:sz w:val="24"/>
          <w:szCs w:val="24"/>
        </w:rPr>
        <w:t>江威星智能仪表</w:t>
      </w:r>
      <w:proofErr w:type="gramEnd"/>
      <w:r>
        <w:rPr>
          <w:rFonts w:ascii="宋体" w:eastAsia="宋体" w:hAnsi="宋体"/>
          <w:sz w:val="24"/>
          <w:szCs w:val="24"/>
        </w:rPr>
        <w:t>股份有限公司</w:t>
      </w:r>
    </w:p>
    <w:p w14:paraId="1CCC15EF" w14:textId="77777777" w:rsidR="002E3DCF" w:rsidRDefault="00156693">
      <w:pPr>
        <w:spacing w:line="360" w:lineRule="auto"/>
        <w:jc w:val="right"/>
        <w:rPr>
          <w:rFonts w:ascii="宋体" w:eastAsia="宋体" w:hAnsi="宋体" w:hint="eastAsia"/>
          <w:sz w:val="24"/>
          <w:szCs w:val="24"/>
        </w:rPr>
      </w:pPr>
      <w:r>
        <w:rPr>
          <w:rFonts w:ascii="宋体" w:eastAsia="宋体" w:hAnsi="宋体" w:hint="eastAsia"/>
          <w:sz w:val="24"/>
          <w:szCs w:val="24"/>
        </w:rPr>
        <w:t>董事会</w:t>
      </w:r>
    </w:p>
    <w:p w14:paraId="5C723D80" w14:textId="5FFA6AC0" w:rsidR="002E3DCF" w:rsidRDefault="00156693">
      <w:pPr>
        <w:spacing w:line="360" w:lineRule="auto"/>
        <w:jc w:val="right"/>
        <w:rPr>
          <w:rFonts w:ascii="宋体" w:eastAsia="宋体" w:hAnsi="宋体" w:hint="eastAsia"/>
          <w:sz w:val="24"/>
          <w:szCs w:val="24"/>
        </w:rPr>
      </w:pPr>
      <w:r>
        <w:rPr>
          <w:rFonts w:ascii="宋体" w:eastAsia="宋体" w:hAnsi="宋体" w:hint="eastAsia"/>
          <w:sz w:val="24"/>
          <w:szCs w:val="24"/>
        </w:rPr>
        <w:t>202</w:t>
      </w:r>
      <w:r w:rsidR="00154F3B">
        <w:rPr>
          <w:rFonts w:ascii="宋体" w:eastAsia="宋体" w:hAnsi="宋体" w:hint="eastAsia"/>
          <w:sz w:val="24"/>
          <w:szCs w:val="24"/>
        </w:rPr>
        <w:t>6</w:t>
      </w:r>
      <w:r>
        <w:rPr>
          <w:rFonts w:ascii="宋体" w:eastAsia="宋体" w:hAnsi="宋体" w:hint="eastAsia"/>
          <w:sz w:val="24"/>
          <w:szCs w:val="24"/>
        </w:rPr>
        <w:t>年</w:t>
      </w:r>
      <w:r>
        <w:rPr>
          <w:rFonts w:ascii="宋体" w:eastAsia="宋体" w:hAnsi="宋体"/>
          <w:sz w:val="24"/>
          <w:szCs w:val="24"/>
        </w:rPr>
        <w:t>4</w:t>
      </w:r>
      <w:r w:rsidRPr="00AF5891">
        <w:rPr>
          <w:rFonts w:ascii="宋体" w:eastAsia="宋体" w:hAnsi="宋体" w:hint="eastAsia"/>
          <w:sz w:val="24"/>
          <w:szCs w:val="24"/>
        </w:rPr>
        <w:t>月</w:t>
      </w:r>
      <w:r w:rsidR="00AF5891" w:rsidRPr="00AF5891">
        <w:rPr>
          <w:rFonts w:ascii="宋体" w:eastAsia="宋体" w:hAnsi="宋体"/>
          <w:sz w:val="24"/>
          <w:szCs w:val="24"/>
        </w:rPr>
        <w:t>2</w:t>
      </w:r>
      <w:r w:rsidR="00154F3B">
        <w:rPr>
          <w:rFonts w:ascii="宋体" w:eastAsia="宋体" w:hAnsi="宋体"/>
          <w:sz w:val="24"/>
          <w:szCs w:val="24"/>
        </w:rPr>
        <w:t>8</w:t>
      </w:r>
      <w:r>
        <w:rPr>
          <w:rFonts w:ascii="宋体" w:eastAsia="宋体" w:hAnsi="宋体" w:hint="eastAsia"/>
          <w:sz w:val="24"/>
          <w:szCs w:val="24"/>
        </w:rPr>
        <w:t>日</w:t>
      </w:r>
    </w:p>
    <w:sectPr w:rsidR="002E3D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63EBC" w14:textId="77777777" w:rsidR="00A415DE" w:rsidRDefault="00A415DE" w:rsidP="00154F3B">
      <w:r>
        <w:separator/>
      </w:r>
    </w:p>
  </w:endnote>
  <w:endnote w:type="continuationSeparator" w:id="0">
    <w:p w14:paraId="390FE20B" w14:textId="77777777" w:rsidR="00A415DE" w:rsidRDefault="00A415DE" w:rsidP="00154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502D3" w14:textId="77777777" w:rsidR="00A415DE" w:rsidRDefault="00A415DE" w:rsidP="00154F3B">
      <w:r>
        <w:separator/>
      </w:r>
    </w:p>
  </w:footnote>
  <w:footnote w:type="continuationSeparator" w:id="0">
    <w:p w14:paraId="00EBA366" w14:textId="77777777" w:rsidR="00A415DE" w:rsidRDefault="00A415DE" w:rsidP="00154F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B60"/>
    <w:rsid w:val="000079E5"/>
    <w:rsid w:val="00031F2E"/>
    <w:rsid w:val="0003359E"/>
    <w:rsid w:val="00061186"/>
    <w:rsid w:val="00074B99"/>
    <w:rsid w:val="0008687A"/>
    <w:rsid w:val="000A6AC9"/>
    <w:rsid w:val="000B17C2"/>
    <w:rsid w:val="000B2C65"/>
    <w:rsid w:val="000C1C28"/>
    <w:rsid w:val="000C734F"/>
    <w:rsid w:val="000F6FA6"/>
    <w:rsid w:val="001017C0"/>
    <w:rsid w:val="00107257"/>
    <w:rsid w:val="0011647E"/>
    <w:rsid w:val="0011651E"/>
    <w:rsid w:val="0014231E"/>
    <w:rsid w:val="00143E85"/>
    <w:rsid w:val="001450B8"/>
    <w:rsid w:val="00151F4B"/>
    <w:rsid w:val="00154F3B"/>
    <w:rsid w:val="00156693"/>
    <w:rsid w:val="00164694"/>
    <w:rsid w:val="00173F0D"/>
    <w:rsid w:val="00176E0A"/>
    <w:rsid w:val="001D75DD"/>
    <w:rsid w:val="001F0E6F"/>
    <w:rsid w:val="00205414"/>
    <w:rsid w:val="00220E9D"/>
    <w:rsid w:val="00224FF9"/>
    <w:rsid w:val="00225C0C"/>
    <w:rsid w:val="002432FC"/>
    <w:rsid w:val="0024774A"/>
    <w:rsid w:val="002628A9"/>
    <w:rsid w:val="00273FB2"/>
    <w:rsid w:val="00294BD4"/>
    <w:rsid w:val="002A3439"/>
    <w:rsid w:val="002C2AA2"/>
    <w:rsid w:val="002D1425"/>
    <w:rsid w:val="002E3DCF"/>
    <w:rsid w:val="00314D2E"/>
    <w:rsid w:val="003234BD"/>
    <w:rsid w:val="003311D9"/>
    <w:rsid w:val="00390993"/>
    <w:rsid w:val="003914CF"/>
    <w:rsid w:val="00391706"/>
    <w:rsid w:val="003B0519"/>
    <w:rsid w:val="003B6715"/>
    <w:rsid w:val="003C5B6B"/>
    <w:rsid w:val="003D60C7"/>
    <w:rsid w:val="004427F1"/>
    <w:rsid w:val="00471ED8"/>
    <w:rsid w:val="00480641"/>
    <w:rsid w:val="00487C85"/>
    <w:rsid w:val="00495D1A"/>
    <w:rsid w:val="004A4FCF"/>
    <w:rsid w:val="004E09A5"/>
    <w:rsid w:val="00501C85"/>
    <w:rsid w:val="00502B10"/>
    <w:rsid w:val="00511D00"/>
    <w:rsid w:val="00534BB2"/>
    <w:rsid w:val="00563C86"/>
    <w:rsid w:val="00565DA1"/>
    <w:rsid w:val="005757BB"/>
    <w:rsid w:val="0058310E"/>
    <w:rsid w:val="005841EB"/>
    <w:rsid w:val="0058632C"/>
    <w:rsid w:val="005B548C"/>
    <w:rsid w:val="005D179D"/>
    <w:rsid w:val="00634C7E"/>
    <w:rsid w:val="00654AC0"/>
    <w:rsid w:val="00677053"/>
    <w:rsid w:val="0069067B"/>
    <w:rsid w:val="0069150F"/>
    <w:rsid w:val="006A1E98"/>
    <w:rsid w:val="006B59F2"/>
    <w:rsid w:val="006B6779"/>
    <w:rsid w:val="0071759A"/>
    <w:rsid w:val="00724002"/>
    <w:rsid w:val="007410E1"/>
    <w:rsid w:val="007460FE"/>
    <w:rsid w:val="007462A6"/>
    <w:rsid w:val="00767888"/>
    <w:rsid w:val="00774E2F"/>
    <w:rsid w:val="00782199"/>
    <w:rsid w:val="00785AF2"/>
    <w:rsid w:val="00787934"/>
    <w:rsid w:val="0079287C"/>
    <w:rsid w:val="007A7B5D"/>
    <w:rsid w:val="007B0F06"/>
    <w:rsid w:val="007C54C2"/>
    <w:rsid w:val="007D5E19"/>
    <w:rsid w:val="007E2B87"/>
    <w:rsid w:val="007E5A15"/>
    <w:rsid w:val="007E7EC7"/>
    <w:rsid w:val="007F0A20"/>
    <w:rsid w:val="008233F1"/>
    <w:rsid w:val="00825A71"/>
    <w:rsid w:val="00826DDE"/>
    <w:rsid w:val="008358F5"/>
    <w:rsid w:val="008361F6"/>
    <w:rsid w:val="008428F4"/>
    <w:rsid w:val="00843738"/>
    <w:rsid w:val="00844462"/>
    <w:rsid w:val="00860948"/>
    <w:rsid w:val="00877CE8"/>
    <w:rsid w:val="00891587"/>
    <w:rsid w:val="008B7F8B"/>
    <w:rsid w:val="008C0961"/>
    <w:rsid w:val="009560F1"/>
    <w:rsid w:val="00956478"/>
    <w:rsid w:val="00976414"/>
    <w:rsid w:val="009774F7"/>
    <w:rsid w:val="009F528A"/>
    <w:rsid w:val="00A33174"/>
    <w:rsid w:val="00A415DE"/>
    <w:rsid w:val="00A5579E"/>
    <w:rsid w:val="00A81D85"/>
    <w:rsid w:val="00A91CFC"/>
    <w:rsid w:val="00AA43EB"/>
    <w:rsid w:val="00AB1418"/>
    <w:rsid w:val="00AB64D8"/>
    <w:rsid w:val="00AF26BF"/>
    <w:rsid w:val="00AF5891"/>
    <w:rsid w:val="00AF7314"/>
    <w:rsid w:val="00B05B81"/>
    <w:rsid w:val="00B1093D"/>
    <w:rsid w:val="00B203E9"/>
    <w:rsid w:val="00B25242"/>
    <w:rsid w:val="00B374F9"/>
    <w:rsid w:val="00B629E9"/>
    <w:rsid w:val="00B75C90"/>
    <w:rsid w:val="00BB5C60"/>
    <w:rsid w:val="00BB7BD0"/>
    <w:rsid w:val="00BC2109"/>
    <w:rsid w:val="00BD3B60"/>
    <w:rsid w:val="00BF2048"/>
    <w:rsid w:val="00C03B34"/>
    <w:rsid w:val="00C3162F"/>
    <w:rsid w:val="00C86F3D"/>
    <w:rsid w:val="00C906D3"/>
    <w:rsid w:val="00C91888"/>
    <w:rsid w:val="00CB1475"/>
    <w:rsid w:val="00CB39D7"/>
    <w:rsid w:val="00CC3969"/>
    <w:rsid w:val="00CC58C9"/>
    <w:rsid w:val="00CF0119"/>
    <w:rsid w:val="00D07C2B"/>
    <w:rsid w:val="00D36141"/>
    <w:rsid w:val="00D62252"/>
    <w:rsid w:val="00D672CE"/>
    <w:rsid w:val="00D816C4"/>
    <w:rsid w:val="00D94BF8"/>
    <w:rsid w:val="00DC5A9C"/>
    <w:rsid w:val="00DD4C8F"/>
    <w:rsid w:val="00DF30F1"/>
    <w:rsid w:val="00DF3B22"/>
    <w:rsid w:val="00E004D1"/>
    <w:rsid w:val="00E015E3"/>
    <w:rsid w:val="00E23483"/>
    <w:rsid w:val="00E26B81"/>
    <w:rsid w:val="00E275E6"/>
    <w:rsid w:val="00E37978"/>
    <w:rsid w:val="00E438F0"/>
    <w:rsid w:val="00EA308F"/>
    <w:rsid w:val="00ED3ADB"/>
    <w:rsid w:val="00EE61DD"/>
    <w:rsid w:val="00EF56E2"/>
    <w:rsid w:val="00F26C02"/>
    <w:rsid w:val="00F308DE"/>
    <w:rsid w:val="00F570C6"/>
    <w:rsid w:val="00F8522C"/>
    <w:rsid w:val="00F97168"/>
    <w:rsid w:val="00FB7CC8"/>
    <w:rsid w:val="00FD70D6"/>
    <w:rsid w:val="00FD74ED"/>
    <w:rsid w:val="1DD241B0"/>
    <w:rsid w:val="3F2F30E1"/>
    <w:rsid w:val="51E97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C4F99"/>
  <w15:docId w15:val="{0B121539-4DA2-49B4-8B1C-2AB6BDDB3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table" w:customStyle="1" w:styleId="1">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a1"/>
    <w:next w:val="a7"/>
    <w:uiPriority w:val="39"/>
    <w:rsid w:val="00F9716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452631-F5C9-4C86-B369-B19A3BD3E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20</Pages>
  <Words>6369</Words>
  <Characters>6434</Characters>
  <Application>Microsoft Office Word</Application>
  <DocSecurity>0</DocSecurity>
  <Lines>536</Lines>
  <Paragraphs>376</Paragraphs>
  <ScaleCrop>false</ScaleCrop>
  <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余磊</dc:creator>
  <cp:lastModifiedBy>huawei</cp:lastModifiedBy>
  <cp:revision>116</cp:revision>
  <dcterms:created xsi:type="dcterms:W3CDTF">2023-04-13T02:33:00Z</dcterms:created>
  <dcterms:modified xsi:type="dcterms:W3CDTF">2026-04-27T03:59:00Z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