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证券代码：002849</w:t>
      </w:r>
      <w:r>
        <w:rPr>
          <w:rFonts w:ascii="宋体" w:hAnsi="宋体" w:eastAsia="宋体" w:cs="Times New Roman"/>
          <w:sz w:val="24"/>
        </w:rPr>
        <w:t xml:space="preserve">         </w:t>
      </w:r>
      <w:r>
        <w:rPr>
          <w:rFonts w:hint="eastAsia" w:ascii="宋体" w:hAnsi="宋体" w:eastAsia="宋体" w:cs="Times New Roman"/>
          <w:sz w:val="24"/>
        </w:rPr>
        <w:t xml:space="preserve">证券简称：威星智能 </w:t>
      </w:r>
      <w:r>
        <w:rPr>
          <w:rFonts w:ascii="宋体" w:hAnsi="宋体" w:eastAsia="宋体" w:cs="Times New Roman"/>
          <w:sz w:val="24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公告编号：2026-012</w:t>
      </w:r>
    </w:p>
    <w:p>
      <w:pPr>
        <w:spacing w:line="360" w:lineRule="auto"/>
        <w:jc w:val="center"/>
        <w:rPr>
          <w:rFonts w:hint="eastAsia" w:ascii="宋体" w:hAnsi="宋体" w:eastAsia="宋体"/>
          <w:b/>
          <w:sz w:val="28"/>
        </w:rPr>
      </w:pPr>
      <w:r>
        <w:rPr>
          <w:rFonts w:ascii="宋体" w:hAnsi="宋体" w:eastAsia="宋体"/>
          <w:b/>
          <w:sz w:val="28"/>
        </w:rPr>
        <w:t>浙江威星智能</w:t>
      </w:r>
      <w:r>
        <w:rPr>
          <w:rFonts w:hint="eastAsia" w:ascii="宋体" w:hAnsi="宋体" w:eastAsia="宋体"/>
          <w:b/>
          <w:sz w:val="28"/>
        </w:rPr>
        <w:t>仪表</w:t>
      </w:r>
      <w:r>
        <w:rPr>
          <w:rFonts w:ascii="宋体" w:hAnsi="宋体" w:eastAsia="宋体"/>
          <w:b/>
          <w:sz w:val="28"/>
        </w:rPr>
        <w:t>股份有限公司</w:t>
      </w:r>
    </w:p>
    <w:p>
      <w:pPr>
        <w:spacing w:line="360" w:lineRule="auto"/>
        <w:jc w:val="center"/>
        <w:rPr>
          <w:rFonts w:hint="eastAsia" w:ascii="宋体" w:hAnsi="宋体" w:eastAsia="宋体"/>
          <w:b/>
          <w:sz w:val="28"/>
        </w:rPr>
      </w:pPr>
      <w:r>
        <w:rPr>
          <w:rFonts w:ascii="宋体" w:hAnsi="宋体" w:eastAsia="宋体"/>
          <w:b/>
          <w:sz w:val="28"/>
        </w:rPr>
        <w:t>关于公司股东</w:t>
      </w:r>
      <w:bookmarkStart w:id="3" w:name="_GoBack"/>
      <w:bookmarkEnd w:id="3"/>
      <w:r>
        <w:rPr>
          <w:rFonts w:ascii="宋体" w:hAnsi="宋体" w:eastAsia="宋体"/>
          <w:b/>
          <w:sz w:val="28"/>
        </w:rPr>
        <w:t>部分股份质押的公告</w:t>
      </w:r>
    </w:p>
    <w:p>
      <w:pPr>
        <w:spacing w:line="360" w:lineRule="auto"/>
        <w:jc w:val="center"/>
        <w:rPr>
          <w:rFonts w:hint="eastAsia" w:ascii="宋体" w:hAnsi="宋体" w:eastAsia="宋体"/>
          <w:b/>
          <w:sz w:val="28"/>
        </w:rPr>
      </w:pPr>
    </w:p>
    <w:p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pacing w:line="360" w:lineRule="auto"/>
        <w:ind w:firstLine="482" w:firstLineChars="200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本公司及董事会全体成员</w:t>
      </w:r>
      <w:r>
        <w:rPr>
          <w:rFonts w:ascii="宋体" w:hAnsi="宋体" w:eastAsia="宋体" w:cs="宋体"/>
          <w:b/>
          <w:kern w:val="0"/>
          <w:sz w:val="24"/>
        </w:rPr>
        <w:t>保证信息披露的内容真实、准确、完整，没有虚假</w:t>
      </w:r>
      <w:r>
        <w:rPr>
          <w:rFonts w:ascii="宋体" w:hAnsi="宋体" w:eastAsia="宋体" w:cs="宋体"/>
          <w:b/>
          <w:kern w:val="0"/>
          <w:sz w:val="24"/>
          <w:szCs w:val="24"/>
        </w:rPr>
        <w:t>记载、误导性陈述或重大遗漏。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浙江威星智能仪表股份有限公司（以下简称“威星智能”、“公司”）于近日接到公司股东</w:t>
      </w:r>
      <w:bookmarkStart w:id="0" w:name="OLE_LINK3"/>
      <w:r>
        <w:rPr>
          <w:rFonts w:hint="eastAsia" w:ascii="宋体" w:hAnsi="宋体"/>
          <w:sz w:val="24"/>
        </w:rPr>
        <w:t>青岛芯忠臻</w:t>
      </w:r>
      <w:bookmarkEnd w:id="0"/>
      <w:r>
        <w:rPr>
          <w:rFonts w:hint="eastAsia" w:ascii="宋体" w:hAnsi="宋体"/>
          <w:sz w:val="24"/>
        </w:rPr>
        <w:t>智能科技合伙企业（以下简称“青岛芯忠臻”）的通知，获悉青岛芯忠臻将其持有的部分公司股份办理了质押登记。具体情况公告如下：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股东股份质押基本情况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1、本次股份质押基本情况</w:t>
      </w:r>
    </w:p>
    <w:tbl>
      <w:tblPr>
        <w:tblStyle w:val="7"/>
        <w:tblW w:w="9480" w:type="dxa"/>
        <w:tblInd w:w="-362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8"/>
        <w:gridCol w:w="1165"/>
        <w:gridCol w:w="911"/>
        <w:gridCol w:w="839"/>
        <w:gridCol w:w="750"/>
        <w:gridCol w:w="625"/>
        <w:gridCol w:w="624"/>
        <w:gridCol w:w="702"/>
        <w:gridCol w:w="780"/>
        <w:gridCol w:w="1008"/>
        <w:gridCol w:w="11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股东名称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是否为控股股东或第一大股东及其一致行动人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本次质押数量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（股）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占其所持股份比例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占公司总股本比例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是否为限售股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是否为补充质押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质押起始日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质押到期日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质权人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质押用途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bookmarkStart w:id="1" w:name="OLE_LINK1" w:colFirst="0" w:colLast="1"/>
            <w:r>
              <w:rPr>
                <w:rFonts w:hint="eastAsia" w:ascii="宋体" w:hAnsi="宋体"/>
                <w:sz w:val="18"/>
                <w:szCs w:val="18"/>
              </w:rPr>
              <w:t>青岛芯忠臻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否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8，169,255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70%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3.70%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否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2026年3月9日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2028年3月9日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重庆国际信托股份有限公司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eastAsia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自身经营需要</w:t>
            </w:r>
          </w:p>
        </w:tc>
      </w:tr>
      <w:bookmarkEnd w:id="1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/>
                <w:sz w:val="18"/>
                <w:szCs w:val="18"/>
              </w:rPr>
              <w:t>合计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/>
                <w:sz w:val="18"/>
                <w:szCs w:val="18"/>
              </w:rPr>
              <w:t>-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18"/>
                <w:szCs w:val="18"/>
              </w:rPr>
              <w:t>8，169,255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18"/>
                <w:szCs w:val="18"/>
              </w:rPr>
              <w:t>70%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18"/>
                <w:szCs w:val="18"/>
              </w:rPr>
              <w:t>3.70%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18"/>
                <w:szCs w:val="18"/>
              </w:rPr>
              <w:t>-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18"/>
                <w:szCs w:val="18"/>
              </w:rPr>
              <w:t>-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18"/>
                <w:szCs w:val="18"/>
              </w:rPr>
              <w:t>-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18"/>
                <w:szCs w:val="18"/>
              </w:rPr>
              <w:t>-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18"/>
                <w:szCs w:val="18"/>
              </w:rPr>
              <w:t>-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18"/>
                <w:szCs w:val="18"/>
              </w:rPr>
              <w:t>-</w:t>
            </w:r>
          </w:p>
        </w:tc>
      </w:tr>
    </w:tbl>
    <w:p>
      <w:pPr>
        <w:spacing w:line="360" w:lineRule="auto"/>
        <w:ind w:firstLine="360" w:firstLineChars="200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 w:cs="Times New Roman"/>
          <w:sz w:val="18"/>
          <w:szCs w:val="18"/>
        </w:rPr>
        <w:t>注：本次质押股份不涉及负担重大资产重组等业绩补偿义务。</w:t>
      </w:r>
    </w:p>
    <w:p>
      <w:pPr>
        <w:spacing w:line="360" w:lineRule="auto"/>
        <w:ind w:firstLine="482" w:firstLineChars="200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2、股东股份累计质押基本情况</w:t>
      </w:r>
    </w:p>
    <w:p>
      <w:pPr>
        <w:widowControl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截至本公告披露日，公司持股5%以上股东青岛芯忠臻所持公司股份质押情况如下：</w:t>
      </w:r>
    </w:p>
    <w:tbl>
      <w:tblPr>
        <w:tblStyle w:val="7"/>
        <w:tblW w:w="9492" w:type="dxa"/>
        <w:tblInd w:w="-374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9"/>
        <w:gridCol w:w="1132"/>
        <w:gridCol w:w="679"/>
        <w:gridCol w:w="1018"/>
        <w:gridCol w:w="1017"/>
        <w:gridCol w:w="679"/>
        <w:gridCol w:w="678"/>
        <w:gridCol w:w="792"/>
        <w:gridCol w:w="565"/>
        <w:gridCol w:w="792"/>
        <w:gridCol w:w="93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股东名称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持股数量（股）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持股比例</w:t>
            </w:r>
          </w:p>
        </w:tc>
        <w:tc>
          <w:tcPr>
            <w:tcW w:w="10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本次交易前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质押股份数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量(股)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目前累计质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押股份数量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(股)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占其所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持股份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比例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占公司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目前总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股本比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例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已质押股份情况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未质押股份情况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已质押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股份限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售、冻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结、冻结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数量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占已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质押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股份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比例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未质押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股份限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售、冻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结、标记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数量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3D3D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占未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质押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股份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比例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bookmarkStart w:id="2" w:name="OLE_LINK2" w:colFirst="1" w:colLast="10"/>
            <w:r>
              <w:rPr>
                <w:rFonts w:hint="eastAsia" w:ascii="宋体"/>
                <w:sz w:val="18"/>
                <w:szCs w:val="18"/>
              </w:rPr>
              <w:t>青岛芯忠臻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11，670，363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5.29%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8，169,255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8，169,255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70%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3.70%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0</w:t>
            </w:r>
          </w:p>
        </w:tc>
      </w:tr>
      <w:bookmarkEnd w:id="2"/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11，670，363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5.29%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8，169,255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8，169,255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70%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3.70%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0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0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0</w:t>
            </w:r>
          </w:p>
        </w:tc>
      </w:tr>
    </w:tbl>
    <w:p>
      <w:pPr>
        <w:spacing w:before="24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上述</w:t>
      </w:r>
      <w:r>
        <w:rPr>
          <w:rFonts w:ascii="宋体" w:hAnsi="宋体" w:eastAsia="宋体" w:cs="宋体"/>
          <w:sz w:val="24"/>
          <w:szCs w:val="24"/>
        </w:rPr>
        <w:t>质押事项不会对公司生产经营、公司治理等产生影响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t>公司将持续关注其质押情况及质押风险情况，严格遵守相关规定，及时履行信息披露义务。</w:t>
      </w:r>
    </w:p>
    <w:p>
      <w:pPr>
        <w:numPr>
          <w:ilvl w:val="0"/>
          <w:numId w:val="1"/>
        </w:numPr>
        <w:spacing w:line="360" w:lineRule="auto"/>
        <w:ind w:firstLine="482" w:firstLineChars="200"/>
        <w:rPr>
          <w:rFonts w:hint="eastAsia"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备查文件</w:t>
      </w:r>
    </w:p>
    <w:p>
      <w:pPr>
        <w:numPr>
          <w:ilvl w:val="0"/>
          <w:numId w:val="2"/>
        </w:numPr>
        <w:spacing w:line="360" w:lineRule="auto"/>
        <w:ind w:left="420"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/>
          <w:sz w:val="24"/>
        </w:rPr>
        <w:t>青岛芯忠臻</w:t>
      </w:r>
      <w:r>
        <w:rPr>
          <w:rFonts w:hint="eastAsia" w:ascii="宋体" w:hAnsi="宋体"/>
          <w:sz w:val="24"/>
          <w:lang w:val="en-US" w:eastAsia="zh-CN"/>
        </w:rPr>
        <w:t>出具的告知函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numPr>
          <w:ilvl w:val="0"/>
          <w:numId w:val="2"/>
        </w:numPr>
        <w:spacing w:line="360" w:lineRule="auto"/>
        <w:ind w:left="420" w:left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中国证券登记结算有限责任公司股份冻结明细</w:t>
      </w:r>
      <w:r>
        <w:rPr>
          <w:rFonts w:hint="eastAsia" w:ascii="宋体" w:hAnsi="宋体" w:eastAsia="宋体" w:cs="宋体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特</w:t>
      </w:r>
      <w:r>
        <w:rPr>
          <w:rFonts w:ascii="宋体" w:hAnsi="宋体" w:eastAsia="宋体"/>
          <w:sz w:val="24"/>
          <w:szCs w:val="24"/>
        </w:rPr>
        <w:t>此公告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浙江威星智能仪表</w:t>
      </w:r>
      <w:r>
        <w:rPr>
          <w:rFonts w:ascii="宋体" w:hAnsi="宋体" w:eastAsia="宋体"/>
          <w:sz w:val="24"/>
        </w:rPr>
        <w:t>股份有限公司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董事会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202</w:t>
      </w:r>
      <w:r>
        <w:rPr>
          <w:rFonts w:hint="eastAsia" w:ascii="宋体" w:hAnsi="宋体" w:eastAsia="宋体"/>
          <w:sz w:val="24"/>
        </w:rPr>
        <w:t>6</w:t>
      </w:r>
      <w:r>
        <w:rPr>
          <w:rFonts w:ascii="宋体" w:hAnsi="宋体" w:eastAsia="宋体"/>
          <w:sz w:val="24"/>
        </w:rPr>
        <w:t>年</w:t>
      </w:r>
      <w:r>
        <w:rPr>
          <w:rFonts w:hint="eastAsia" w:ascii="宋体" w:hAnsi="宋体" w:eastAsia="宋体"/>
          <w:sz w:val="24"/>
        </w:rPr>
        <w:t>3</w:t>
      </w:r>
      <w:r>
        <w:rPr>
          <w:rFonts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</w:rPr>
        <w:t>11</w:t>
      </w:r>
      <w:r>
        <w:rPr>
          <w:rFonts w:ascii="宋体" w:hAnsi="宋体" w:eastAsia="宋体"/>
          <w:sz w:val="24"/>
        </w:rPr>
        <w:t>日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03F69F"/>
    <w:multiLevelType w:val="singleLevel"/>
    <w:tmpl w:val="2803F69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E2763D3"/>
    <w:multiLevelType w:val="singleLevel"/>
    <w:tmpl w:val="6E2763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93"/>
    <w:rsid w:val="00000824"/>
    <w:rsid w:val="000232DC"/>
    <w:rsid w:val="00043AA5"/>
    <w:rsid w:val="00044A4D"/>
    <w:rsid w:val="000529FF"/>
    <w:rsid w:val="00066C29"/>
    <w:rsid w:val="00084C22"/>
    <w:rsid w:val="000A1969"/>
    <w:rsid w:val="000C0F7C"/>
    <w:rsid w:val="000E742D"/>
    <w:rsid w:val="000F125A"/>
    <w:rsid w:val="00104F51"/>
    <w:rsid w:val="00113D9C"/>
    <w:rsid w:val="00115643"/>
    <w:rsid w:val="00123622"/>
    <w:rsid w:val="00124604"/>
    <w:rsid w:val="00152210"/>
    <w:rsid w:val="001672AC"/>
    <w:rsid w:val="001734ED"/>
    <w:rsid w:val="00175B5B"/>
    <w:rsid w:val="001919C5"/>
    <w:rsid w:val="001B6712"/>
    <w:rsid w:val="001C38CE"/>
    <w:rsid w:val="001C5D2C"/>
    <w:rsid w:val="001F0EF2"/>
    <w:rsid w:val="001F3123"/>
    <w:rsid w:val="00247121"/>
    <w:rsid w:val="002613CD"/>
    <w:rsid w:val="0026600B"/>
    <w:rsid w:val="00282E69"/>
    <w:rsid w:val="002C1A3B"/>
    <w:rsid w:val="002D519E"/>
    <w:rsid w:val="002E1FC1"/>
    <w:rsid w:val="002E40A3"/>
    <w:rsid w:val="002E7683"/>
    <w:rsid w:val="00312116"/>
    <w:rsid w:val="0035158D"/>
    <w:rsid w:val="00361CE4"/>
    <w:rsid w:val="00373E81"/>
    <w:rsid w:val="00382954"/>
    <w:rsid w:val="003A5A79"/>
    <w:rsid w:val="003A6641"/>
    <w:rsid w:val="00404AC0"/>
    <w:rsid w:val="004077BC"/>
    <w:rsid w:val="00407CAF"/>
    <w:rsid w:val="00421C9C"/>
    <w:rsid w:val="00426F06"/>
    <w:rsid w:val="0043639A"/>
    <w:rsid w:val="00441717"/>
    <w:rsid w:val="00470989"/>
    <w:rsid w:val="00481E9D"/>
    <w:rsid w:val="00484015"/>
    <w:rsid w:val="004978F1"/>
    <w:rsid w:val="004A6491"/>
    <w:rsid w:val="004C113E"/>
    <w:rsid w:val="004D17B6"/>
    <w:rsid w:val="004E2B3B"/>
    <w:rsid w:val="004E386A"/>
    <w:rsid w:val="004E626F"/>
    <w:rsid w:val="004F1D93"/>
    <w:rsid w:val="00500233"/>
    <w:rsid w:val="00515C9A"/>
    <w:rsid w:val="005252EF"/>
    <w:rsid w:val="005271D8"/>
    <w:rsid w:val="00545C1E"/>
    <w:rsid w:val="005518EE"/>
    <w:rsid w:val="0056134B"/>
    <w:rsid w:val="00565601"/>
    <w:rsid w:val="00570D2F"/>
    <w:rsid w:val="005718A1"/>
    <w:rsid w:val="005C6228"/>
    <w:rsid w:val="005D0B6A"/>
    <w:rsid w:val="005E4C4D"/>
    <w:rsid w:val="005E4EFA"/>
    <w:rsid w:val="005E62EF"/>
    <w:rsid w:val="005E79AD"/>
    <w:rsid w:val="005F36F0"/>
    <w:rsid w:val="00644B67"/>
    <w:rsid w:val="00650374"/>
    <w:rsid w:val="006C5319"/>
    <w:rsid w:val="00707FF0"/>
    <w:rsid w:val="00737059"/>
    <w:rsid w:val="0075395D"/>
    <w:rsid w:val="00765262"/>
    <w:rsid w:val="00767C2B"/>
    <w:rsid w:val="00770C0B"/>
    <w:rsid w:val="0077311A"/>
    <w:rsid w:val="00792735"/>
    <w:rsid w:val="007D7413"/>
    <w:rsid w:val="007F222F"/>
    <w:rsid w:val="0082682C"/>
    <w:rsid w:val="0083707B"/>
    <w:rsid w:val="0085275D"/>
    <w:rsid w:val="00861DA4"/>
    <w:rsid w:val="00880707"/>
    <w:rsid w:val="008834B7"/>
    <w:rsid w:val="00892198"/>
    <w:rsid w:val="00896007"/>
    <w:rsid w:val="00897760"/>
    <w:rsid w:val="008A557D"/>
    <w:rsid w:val="008A78F2"/>
    <w:rsid w:val="008D1094"/>
    <w:rsid w:val="008E62FA"/>
    <w:rsid w:val="008E7F7F"/>
    <w:rsid w:val="008F04D8"/>
    <w:rsid w:val="008F3C47"/>
    <w:rsid w:val="009222DC"/>
    <w:rsid w:val="00972E4B"/>
    <w:rsid w:val="009759CB"/>
    <w:rsid w:val="0099706E"/>
    <w:rsid w:val="009A3770"/>
    <w:rsid w:val="009A53E2"/>
    <w:rsid w:val="009A69DD"/>
    <w:rsid w:val="009B37BE"/>
    <w:rsid w:val="009D2CCF"/>
    <w:rsid w:val="009D582A"/>
    <w:rsid w:val="009F3313"/>
    <w:rsid w:val="009F3E18"/>
    <w:rsid w:val="009F48A3"/>
    <w:rsid w:val="00A0499A"/>
    <w:rsid w:val="00A17EE1"/>
    <w:rsid w:val="00A229E5"/>
    <w:rsid w:val="00A360A9"/>
    <w:rsid w:val="00A53E27"/>
    <w:rsid w:val="00A6214C"/>
    <w:rsid w:val="00A65866"/>
    <w:rsid w:val="00A679F8"/>
    <w:rsid w:val="00A71588"/>
    <w:rsid w:val="00A80136"/>
    <w:rsid w:val="00A92650"/>
    <w:rsid w:val="00A9521F"/>
    <w:rsid w:val="00AA3156"/>
    <w:rsid w:val="00AB18AB"/>
    <w:rsid w:val="00AB7CE4"/>
    <w:rsid w:val="00AC3C12"/>
    <w:rsid w:val="00AE2265"/>
    <w:rsid w:val="00AE3231"/>
    <w:rsid w:val="00B10761"/>
    <w:rsid w:val="00B116D1"/>
    <w:rsid w:val="00B33EB5"/>
    <w:rsid w:val="00B36ABC"/>
    <w:rsid w:val="00B97BCD"/>
    <w:rsid w:val="00BB424D"/>
    <w:rsid w:val="00BC47F0"/>
    <w:rsid w:val="00BF7000"/>
    <w:rsid w:val="00C0010F"/>
    <w:rsid w:val="00C31666"/>
    <w:rsid w:val="00C351BA"/>
    <w:rsid w:val="00C53804"/>
    <w:rsid w:val="00C611CC"/>
    <w:rsid w:val="00C76B18"/>
    <w:rsid w:val="00C83C0E"/>
    <w:rsid w:val="00C95E3B"/>
    <w:rsid w:val="00CB0739"/>
    <w:rsid w:val="00CB3820"/>
    <w:rsid w:val="00CD117B"/>
    <w:rsid w:val="00CE1A07"/>
    <w:rsid w:val="00CE7FF6"/>
    <w:rsid w:val="00D02C19"/>
    <w:rsid w:val="00D06B0E"/>
    <w:rsid w:val="00D2327A"/>
    <w:rsid w:val="00D24011"/>
    <w:rsid w:val="00D447AC"/>
    <w:rsid w:val="00D50A84"/>
    <w:rsid w:val="00D6393F"/>
    <w:rsid w:val="00D6433F"/>
    <w:rsid w:val="00D65B4A"/>
    <w:rsid w:val="00D84E38"/>
    <w:rsid w:val="00D97F61"/>
    <w:rsid w:val="00DC47F6"/>
    <w:rsid w:val="00DD37C0"/>
    <w:rsid w:val="00DD71AD"/>
    <w:rsid w:val="00E33C63"/>
    <w:rsid w:val="00E46852"/>
    <w:rsid w:val="00E57170"/>
    <w:rsid w:val="00E61C1E"/>
    <w:rsid w:val="00E920EF"/>
    <w:rsid w:val="00E9400B"/>
    <w:rsid w:val="00EA5A65"/>
    <w:rsid w:val="00EE3966"/>
    <w:rsid w:val="00EF6497"/>
    <w:rsid w:val="00F005AD"/>
    <w:rsid w:val="00F34D20"/>
    <w:rsid w:val="00F40A37"/>
    <w:rsid w:val="00F52A14"/>
    <w:rsid w:val="00F61BFA"/>
    <w:rsid w:val="00FB1B41"/>
    <w:rsid w:val="00FC65A3"/>
    <w:rsid w:val="00FF40AA"/>
    <w:rsid w:val="16E10E2A"/>
    <w:rsid w:val="1DA4104D"/>
    <w:rsid w:val="2C1B5E4D"/>
    <w:rsid w:val="2FB22C2E"/>
    <w:rsid w:val="43792C59"/>
    <w:rsid w:val="52076597"/>
    <w:rsid w:val="71E67446"/>
    <w:rsid w:val="77626FFD"/>
    <w:rsid w:val="77E4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5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uiPriority w:val="99"/>
    <w:rPr>
      <w:color w:val="864654"/>
      <w:u w:val="single"/>
    </w:rPr>
  </w:style>
  <w:style w:type="character" w:customStyle="1" w:styleId="10">
    <w:name w:val="页眉 字符"/>
    <w:basedOn w:val="8"/>
    <w:link w:val="4"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2"/>
    <w:semiHidden/>
    <w:uiPriority w:val="99"/>
    <w:rPr>
      <w:sz w:val="18"/>
      <w:szCs w:val="18"/>
    </w:rPr>
  </w:style>
  <w:style w:type="paragraph" w:customStyle="1" w:styleId="14">
    <w:name w:val="一级"/>
    <w:basedOn w:val="1"/>
    <w:uiPriority w:val="0"/>
    <w:pPr>
      <w:widowControl/>
      <w:adjustRightInd w:val="0"/>
      <w:snapToGrid w:val="0"/>
      <w:spacing w:beforeLines="100" w:after="200" w:afterLines="100" w:line="360" w:lineRule="auto"/>
      <w:ind w:left="50" w:leftChars="50" w:right="50" w:rightChars="50" w:firstLine="200" w:firstLineChars="200"/>
    </w:pPr>
    <w:rPr>
      <w:rFonts w:ascii="宋体" w:hAnsi="宋体" w:eastAsia="宋体" w:cs="Times New Roman"/>
      <w:b/>
      <w:kern w:val="0"/>
      <w:sz w:val="24"/>
    </w:rPr>
  </w:style>
  <w:style w:type="character" w:customStyle="1" w:styleId="15">
    <w:name w:val="HTML 预设格式 字符"/>
    <w:basedOn w:val="8"/>
    <w:link w:val="5"/>
    <w:semiHidden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Default"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17">
    <w:name w:val="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9C5749-CFDF-4145-8C7F-0715697168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461</Words>
  <Characters>522</Characters>
  <Lines>104</Lines>
  <Paragraphs>109</Paragraphs>
  <TotalTime>2</TotalTime>
  <ScaleCrop>false</ScaleCrop>
  <LinksUpToDate>false</LinksUpToDate>
  <CharactersWithSpaces>874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2026-03-10T08:19:00Z</dcterms:created>
  <dc:creator>颜 冰玮</dc:creator>
  <cp:lastModifiedBy>方家逸</cp:lastModifiedBy>
  <dcterms:modified xsi:type="dcterms:W3CDTF">2026-03-10T08:54:08Z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